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9A1631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bookmarkStart w:id="0" w:name="_GoBack"/>
      <w:r w:rsidRPr="009A1631">
        <w:t>АННОТАЦИЯ К РАБОЧЕЙ ПРОГРАММЕ ПО УЧЕБНОМУ ПРЕДМЕТУ</w:t>
      </w:r>
    </w:p>
    <w:p w:rsidR="009A1631" w:rsidRPr="009A1631" w:rsidRDefault="00C92921" w:rsidP="009A1631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9A1631">
        <w:t xml:space="preserve"> </w:t>
      </w:r>
      <w:r w:rsidR="00DE5CBD" w:rsidRPr="009A1631">
        <w:rPr>
          <w:b/>
        </w:rPr>
        <w:t xml:space="preserve"> 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contextualSpacing/>
        <w:jc w:val="center"/>
      </w:pPr>
      <w:r w:rsidRPr="009A1631">
        <w:t>«МУЗЫКА».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568"/>
        </w:tabs>
        <w:spacing w:before="0" w:after="0" w:line="240" w:lineRule="atLeast"/>
        <w:ind w:firstLine="709"/>
        <w:contextualSpacing/>
      </w:pPr>
      <w:r w:rsidRPr="009A1631">
        <w:t xml:space="preserve">Рабочая программа по учебному предмету «Музыка» (предметная область «Искусство») (далее соответственно - программа по музыке, музыка) </w:t>
      </w:r>
      <w:r w:rsidRPr="009A1631">
        <w:rPr>
          <w:rFonts w:hint="eastAsia"/>
        </w:rPr>
        <w:t>разработана на основе Федеральной рабочей программы по данному учебному предмету и</w:t>
      </w:r>
      <w:r w:rsidRPr="009A1631">
        <w:t xml:space="preserve"> включает пояснительную записку, содержание обучения, планируемые результаты освоения программы по музыке.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527"/>
        </w:tabs>
        <w:spacing w:before="0" w:after="0" w:line="240" w:lineRule="atLeast"/>
        <w:ind w:firstLine="709"/>
        <w:contextualSpacing/>
      </w:pPr>
      <w:r w:rsidRPr="009A1631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522"/>
        </w:tabs>
        <w:spacing w:before="0" w:after="0" w:line="240" w:lineRule="atLeast"/>
        <w:ind w:firstLine="709"/>
        <w:contextualSpacing/>
      </w:pPr>
      <w:r w:rsidRPr="009A1631">
        <w:t>Содержание обучения раскрывает содержательные линии, которые предлагаются для изучения на уровне основного общего образования.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527"/>
        </w:tabs>
        <w:spacing w:before="0" w:after="0" w:line="240" w:lineRule="atLeast"/>
        <w:ind w:firstLine="709"/>
        <w:contextualSpacing/>
      </w:pPr>
      <w:r w:rsidRPr="009A1631">
        <w:t xml:space="preserve">Планируемые результаты освоения программы по музыке включают личностные, </w:t>
      </w:r>
      <w:proofErr w:type="spellStart"/>
      <w:r w:rsidRPr="009A1631">
        <w:t>метапредметные</w:t>
      </w:r>
      <w:proofErr w:type="spellEnd"/>
      <w:r w:rsidRPr="009A1631">
        <w:t xml:space="preserve">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9A1631">
        <w:rPr>
          <w:b/>
        </w:rPr>
        <w:t>Характеристика учебного предмета.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42"/>
        </w:tabs>
        <w:spacing w:before="0" w:after="0" w:line="240" w:lineRule="atLeast"/>
        <w:ind w:firstLine="709"/>
        <w:contextualSpacing/>
      </w:pPr>
      <w:r w:rsidRPr="009A1631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79"/>
        </w:tabs>
        <w:spacing w:before="0" w:after="0" w:line="240" w:lineRule="atLeast"/>
        <w:ind w:firstLine="709"/>
        <w:contextualSpacing/>
      </w:pPr>
      <w:r w:rsidRPr="009A1631">
        <w:t>Программа по музыке позволит учителю: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80"/>
        <w:contextualSpacing/>
      </w:pPr>
      <w:r w:rsidRPr="009A1631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</w:t>
      </w:r>
      <w:proofErr w:type="spellStart"/>
      <w:r w:rsidRPr="009A1631">
        <w:t>духовно</w:t>
      </w:r>
      <w:r w:rsidRPr="009A1631">
        <w:softHyphen/>
        <w:t>нравственного</w:t>
      </w:r>
      <w:proofErr w:type="spellEnd"/>
      <w:r w:rsidRPr="009A1631">
        <w:t xml:space="preserve"> развития, воспитания и социализации обучающихся, представленных в федеральной рабочей программе воспитания.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80"/>
        <w:contextualSpacing/>
      </w:pPr>
      <w:r w:rsidRPr="009A1631"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42"/>
        </w:tabs>
        <w:spacing w:before="0" w:after="0" w:line="240" w:lineRule="atLeast"/>
        <w:ind w:firstLine="709"/>
        <w:contextualSpacing/>
      </w:pPr>
      <w:r w:rsidRPr="009A1631">
        <w:t>Музыка -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-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40"/>
        <w:contextualSpacing/>
      </w:pPr>
      <w:r w:rsidRPr="009A1631">
        <w:t xml:space="preserve"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</w:t>
      </w:r>
      <w:r w:rsidRPr="009A1631">
        <w:lastRenderedPageBreak/>
        <w:t>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40"/>
        <w:contextualSpacing/>
      </w:pPr>
      <w:r w:rsidRPr="009A1631"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- подсознательном - уровне.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40"/>
        <w:contextualSpacing/>
      </w:pPr>
      <w:r w:rsidRPr="009A1631">
        <w:t>Музыка -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40"/>
        <w:contextualSpacing/>
      </w:pPr>
      <w:r w:rsidRPr="009A1631"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9A1631">
        <w:t>самопринятию</w:t>
      </w:r>
      <w:proofErr w:type="spellEnd"/>
      <w:r w:rsidRPr="009A1631"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29"/>
        </w:tabs>
        <w:spacing w:before="0" w:after="0" w:line="240" w:lineRule="atLeast"/>
        <w:ind w:left="740"/>
        <w:contextualSpacing/>
      </w:pPr>
      <w:r w:rsidRPr="009A1631">
        <w:t>Изучение музыки необходимо для полноценного образования и воспитания обучающегося, развития его психики, эмоциональной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contextualSpacing/>
        <w:jc w:val="left"/>
      </w:pPr>
      <w:r w:rsidRPr="009A1631">
        <w:t>и интеллектуальной сфер, творческого потенциала.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Основная цель реализации программы по музыке -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43"/>
        </w:tabs>
        <w:spacing w:before="0" w:after="0" w:line="240" w:lineRule="atLeast"/>
        <w:ind w:left="760"/>
        <w:contextualSpacing/>
      </w:pPr>
      <w:r w:rsidRPr="009A1631">
        <w:t>В процессе конкретизации учебных целей их реализация осуществляется по следующим направлениям: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 коммуникации;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lastRenderedPageBreak/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69"/>
        </w:tabs>
        <w:spacing w:before="0" w:after="0" w:line="240" w:lineRule="atLeast"/>
        <w:ind w:left="760"/>
        <w:contextualSpacing/>
      </w:pPr>
      <w:r w:rsidRPr="009A1631">
        <w:t>Задачи обучения музыке на уровне основного общего образования: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приобщение к традиционным российским ценностям через личный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contextualSpacing/>
        <w:jc w:val="left"/>
      </w:pPr>
      <w:r w:rsidRPr="009A1631">
        <w:t>психологический опыт эмоционально-эстетического переживания;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contextualSpacing/>
        <w:jc w:val="left"/>
      </w:pPr>
      <w:r w:rsidRPr="009A1631">
        <w:t>характерных для различных музыкальных стилей;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музыкальное движение (пластическое интонирование, инсценировка, танец, двигательное моделирование);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творческие проекты, музыкально-театральная деятельность (концерты, фестивали, представления);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60"/>
        <w:contextualSpacing/>
      </w:pPr>
      <w:r w:rsidRPr="009A1631">
        <w:t>исследовательская деятельность на материале музыкального искусства.</w:t>
      </w:r>
    </w:p>
    <w:p w:rsidR="009A1631" w:rsidRPr="009A1631" w:rsidRDefault="009A1631" w:rsidP="009A1631">
      <w:pPr>
        <w:pStyle w:val="22"/>
        <w:shd w:val="clear" w:color="auto" w:fill="auto"/>
        <w:tabs>
          <w:tab w:val="left" w:pos="1748"/>
        </w:tabs>
        <w:spacing w:before="0" w:after="0" w:line="240" w:lineRule="atLeast"/>
        <w:ind w:firstLine="709"/>
        <w:contextualSpacing/>
      </w:pPr>
      <w:r w:rsidRPr="009A1631"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5 - как вариативные, реализация которых может осуществляться по выбору учителя с учетом этнокультурных традиций региона, индивидуальных особенностей, </w:t>
      </w:r>
      <w:r w:rsidRPr="009A1631">
        <w:lastRenderedPageBreak/>
        <w:t>потребностей и возможностей обучающихся, их творческих способностей.</w:t>
      </w:r>
    </w:p>
    <w:p w:rsidR="009A1631" w:rsidRPr="009A1631" w:rsidRDefault="009A1631" w:rsidP="009A1631">
      <w:pPr>
        <w:pStyle w:val="22"/>
        <w:shd w:val="clear" w:color="auto" w:fill="auto"/>
        <w:spacing w:before="0" w:after="0" w:line="240" w:lineRule="atLeast"/>
        <w:ind w:firstLine="780"/>
        <w:contextualSpacing/>
      </w:pPr>
      <w:r w:rsidRPr="009A1631"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01149" w:rsidRPr="009A1631" w:rsidRDefault="00E01149" w:rsidP="00E0114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9A1631">
        <w:rPr>
          <w:b/>
        </w:rPr>
        <w:t>Место учебного предмета в образовательном процессе.</w:t>
      </w:r>
    </w:p>
    <w:p w:rsidR="00DE5CBD" w:rsidRPr="009A1631" w:rsidRDefault="00DE5CBD" w:rsidP="00DE5CBD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9A1631">
        <w:t xml:space="preserve">Общее число часов, рекомендованных для изучения </w:t>
      </w:r>
      <w:r w:rsidR="009A1631" w:rsidRPr="009A1631">
        <w:t>музыки</w:t>
      </w:r>
      <w:r w:rsidRPr="009A1631">
        <w:t xml:space="preserve"> в </w:t>
      </w:r>
      <w:r w:rsidR="009A1631" w:rsidRPr="009A1631">
        <w:t>5</w:t>
      </w:r>
      <w:r w:rsidRPr="009A1631">
        <w:t>-</w:t>
      </w:r>
      <w:r w:rsidR="009A1631" w:rsidRPr="009A1631">
        <w:t>8</w:t>
      </w:r>
      <w:r w:rsidRPr="009A1631">
        <w:t xml:space="preserve"> классах, составляет </w:t>
      </w:r>
      <w:r w:rsidR="009A1631" w:rsidRPr="009A1631">
        <w:t>102 часа</w:t>
      </w:r>
      <w:r w:rsidRPr="009A1631">
        <w:t>, по 1 часу в неделю за счет обязательной части учебного плана основного общего образования.</w:t>
      </w:r>
    </w:p>
    <w:p w:rsidR="00C92921" w:rsidRPr="009A1631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C92921" w:rsidRPr="009A1631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bookmarkEnd w:id="0"/>
    <w:p w:rsidR="00AD0835" w:rsidRPr="009A1631" w:rsidRDefault="00AD0835"/>
    <w:sectPr w:rsidR="00AD0835" w:rsidRPr="009A1631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1EBF"/>
    <w:multiLevelType w:val="multilevel"/>
    <w:tmpl w:val="7DEEB5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240480"/>
    <w:multiLevelType w:val="multilevel"/>
    <w:tmpl w:val="906A9B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AA33FF"/>
    <w:multiLevelType w:val="multilevel"/>
    <w:tmpl w:val="F9F85292"/>
    <w:lvl w:ilvl="0">
      <w:start w:val="1"/>
      <w:numFmt w:val="decimal"/>
      <w:lvlText w:val="161.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F798A"/>
    <w:rsid w:val="009A1631"/>
    <w:rsid w:val="00AD0835"/>
    <w:rsid w:val="00C92921"/>
    <w:rsid w:val="00DE4F9A"/>
    <w:rsid w:val="00DE5CBD"/>
    <w:rsid w:val="00E0114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A4FF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2023-08-11T05:33:00Z</dcterms:created>
  <dcterms:modified xsi:type="dcterms:W3CDTF">2023-08-11T05:33:00Z</dcterms:modified>
</cp:coreProperties>
</file>