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8F685F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8F685F">
        <w:t>АННОТАЦИЯ К РАБОЧЕЙ ПРОГРАММЕ ПО УЧЕБНОМУ ПРЕДМЕТУ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  <w:jc w:val="center"/>
      </w:pPr>
      <w:r w:rsidRPr="008F685F">
        <w:t>«ХИМИЯ» (БАЗОВЫЙ УРОВЕНЬ).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522"/>
        </w:tabs>
        <w:spacing w:before="0" w:after="0" w:line="240" w:lineRule="auto"/>
        <w:ind w:firstLine="851"/>
        <w:contextualSpacing/>
      </w:pPr>
      <w:r w:rsidRPr="008F685F">
        <w:t xml:space="preserve">Рабочая программа по учебному предмету «Химия» (базовый уровень) (предметная область «Естественно-научные предметы») (далее соответственно - программа по химии, химия) разработана на основе </w:t>
      </w:r>
      <w:r w:rsidRPr="008F685F">
        <w:rPr>
          <w:rFonts w:hint="eastAsia"/>
        </w:rPr>
        <w:t>Федеральной рабочей программы по данному учебному предмету</w:t>
      </w:r>
      <w:r w:rsidRPr="008F685F">
        <w:t xml:space="preserve"> и включает пояснительную записку, содержание обучения, планируемые результаты освоения программы по химии.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8F685F">
        <w:rPr>
          <w:b/>
        </w:rPr>
        <w:t>Характеристика учебного предмета.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29"/>
        </w:tabs>
        <w:spacing w:before="0" w:after="0" w:line="240" w:lineRule="auto"/>
        <w:ind w:firstLine="709"/>
        <w:contextualSpacing/>
      </w:pPr>
      <w:r w:rsidRPr="008F685F"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29"/>
        </w:tabs>
        <w:spacing w:before="0" w:after="0" w:line="240" w:lineRule="auto"/>
        <w:ind w:firstLine="709"/>
        <w:contextualSpacing/>
      </w:pPr>
      <w:r w:rsidRPr="008F685F"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80"/>
        <w:contextualSpacing/>
      </w:pPr>
      <w:r w:rsidRPr="008F685F"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8F685F">
        <w:t>внутрипредметных</w:t>
      </w:r>
      <w:proofErr w:type="spellEnd"/>
      <w:r w:rsidRPr="008F685F"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8F685F"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74"/>
        </w:tabs>
        <w:spacing w:before="0" w:after="0" w:line="240" w:lineRule="auto"/>
        <w:ind w:left="780"/>
        <w:contextualSpacing/>
      </w:pPr>
      <w:r w:rsidRPr="008F685F">
        <w:t>Изучение химии: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 xml:space="preserve">знакомит со спецификой научного мышления, закладывает основы </w:t>
      </w:r>
      <w:r w:rsidRPr="008F685F">
        <w:lastRenderedPageBreak/>
        <w:t>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604"/>
        </w:tabs>
        <w:spacing w:before="0" w:after="0" w:line="240" w:lineRule="auto"/>
        <w:ind w:firstLine="709"/>
        <w:contextualSpacing/>
      </w:pPr>
      <w:r w:rsidRPr="008F685F"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48"/>
        </w:tabs>
        <w:spacing w:before="0" w:after="0" w:line="240" w:lineRule="auto"/>
        <w:ind w:firstLine="709"/>
        <w:contextualSpacing/>
      </w:pPr>
      <w:r w:rsidRPr="008F685F"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естествознания; Периодического закона Д.И. Менделеева как основного закона химии; учения о строении атома и химической связи;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  <w:jc w:val="left"/>
      </w:pPr>
      <w:r w:rsidRPr="008F685F">
        <w:t>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5-7 классы» и «Физика. 7 класс».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8F685F"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</w:t>
      </w:r>
      <w:proofErr w:type="spellStart"/>
      <w:r w:rsidRPr="008F685F">
        <w:t>учебно</w:t>
      </w:r>
      <w:r w:rsidRPr="008F685F">
        <w:softHyphen/>
        <w:t>познавательной</w:t>
      </w:r>
      <w:proofErr w:type="spellEnd"/>
      <w:r w:rsidRPr="008F685F">
        <w:t xml:space="preserve"> и учебно-исследовательской деятельности, освоении правил безопасного обращения с веществами в повседневной жизни.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8F685F">
        <w:t>При изучении химии на уровне основного общего образования важное значение приобрели такие цели, как: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lastRenderedPageBreak/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contextualSpacing/>
        <w:jc w:val="left"/>
      </w:pPr>
      <w:r w:rsidRPr="008F685F">
        <w:t>проблем в повседневной жизни и трудовой деятельности;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24F63" w:rsidRPr="008F685F" w:rsidRDefault="00424F63" w:rsidP="00424F63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8F685F"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594"/>
        </w:tabs>
        <w:spacing w:before="0" w:after="0" w:line="240" w:lineRule="auto"/>
        <w:contextualSpacing/>
        <w:jc w:val="center"/>
        <w:rPr>
          <w:b/>
        </w:rPr>
      </w:pPr>
      <w:r w:rsidRPr="008F685F">
        <w:rPr>
          <w:b/>
        </w:rPr>
        <w:t>Место учебного предмета в образовательном процессе.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8F685F">
        <w:t>В соответствии с ФГОС ООО учебный предмет «</w:t>
      </w:r>
      <w:r w:rsidRPr="008F685F">
        <w:t>Химия</w:t>
      </w:r>
      <w:r w:rsidRPr="008F685F">
        <w:t>» является обязательным для изучения.</w:t>
      </w:r>
    </w:p>
    <w:p w:rsidR="00424F63" w:rsidRPr="008F685F" w:rsidRDefault="00424F63" w:rsidP="00424F63">
      <w:pPr>
        <w:pStyle w:val="22"/>
        <w:shd w:val="clear" w:color="auto" w:fill="auto"/>
        <w:tabs>
          <w:tab w:val="left" w:pos="1744"/>
        </w:tabs>
        <w:spacing w:before="0" w:after="0" w:line="240" w:lineRule="auto"/>
        <w:ind w:left="760"/>
        <w:contextualSpacing/>
      </w:pPr>
      <w:r w:rsidRPr="008F685F">
        <w:t>Общее число часов, рекомендованных для изучения химии, - 136 часов: в 8 классе - 68 часов (2 часа в неделю), в 9 классе - 68 часов (2 часа в неделю).</w:t>
      </w:r>
    </w:p>
    <w:p w:rsidR="00CA4257" w:rsidRPr="008F685F" w:rsidRDefault="00CA4257" w:rsidP="00424F63">
      <w:pPr>
        <w:pStyle w:val="22"/>
        <w:shd w:val="clear" w:color="auto" w:fill="auto"/>
        <w:tabs>
          <w:tab w:val="left" w:pos="1594"/>
        </w:tabs>
        <w:spacing w:before="0" w:after="0" w:line="240" w:lineRule="auto"/>
        <w:contextualSpacing/>
        <w:jc w:val="center"/>
      </w:pPr>
      <w:r w:rsidRPr="008F685F">
        <w:rPr>
          <w:b/>
        </w:rPr>
        <w:t xml:space="preserve"> </w:t>
      </w:r>
      <w:bookmarkEnd w:id="0"/>
    </w:p>
    <w:sectPr w:rsidR="00CA4257" w:rsidRPr="008F685F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24F63"/>
    <w:rsid w:val="004A5ABB"/>
    <w:rsid w:val="004C3369"/>
    <w:rsid w:val="004D7DF5"/>
    <w:rsid w:val="007F798A"/>
    <w:rsid w:val="008F685F"/>
    <w:rsid w:val="00AD0835"/>
    <w:rsid w:val="00C92921"/>
    <w:rsid w:val="00CA4257"/>
    <w:rsid w:val="00DE4F9A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25AE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dcterms:created xsi:type="dcterms:W3CDTF">2023-08-11T09:01:00Z</dcterms:created>
  <dcterms:modified xsi:type="dcterms:W3CDTF">2023-08-11T09:01:00Z</dcterms:modified>
</cp:coreProperties>
</file>