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88" w:rsidRPr="00D5622D" w:rsidRDefault="000B1288" w:rsidP="000B1288">
      <w:pPr>
        <w:shd w:val="clear" w:color="auto" w:fill="FFFFFF"/>
        <w:spacing w:before="150" w:after="150" w:line="6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2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 управления образовательной организации</w:t>
      </w: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2263"/>
        <w:gridCol w:w="1822"/>
        <w:gridCol w:w="1822"/>
        <w:gridCol w:w="3019"/>
      </w:tblGrid>
      <w:tr w:rsidR="005238F0" w:rsidRPr="005238F0" w:rsidTr="005238F0">
        <w:tc>
          <w:tcPr>
            <w:tcW w:w="2263" w:type="dxa"/>
            <w:hideMark/>
          </w:tcPr>
          <w:p w:rsidR="005238F0" w:rsidRPr="005238F0" w:rsidRDefault="005238F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8F0">
              <w:rPr>
                <w:rFonts w:ascii="Times New Roman" w:hAnsi="Times New Roman" w:cs="Times New Roman"/>
                <w:b/>
                <w:bCs/>
              </w:rPr>
              <w:t>Наименование органа управления / структурного подразделения</w:t>
            </w:r>
          </w:p>
        </w:tc>
        <w:tc>
          <w:tcPr>
            <w:tcW w:w="1822" w:type="dxa"/>
            <w:hideMark/>
          </w:tcPr>
          <w:p w:rsidR="005238F0" w:rsidRPr="005238F0" w:rsidRDefault="005238F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8F0">
              <w:rPr>
                <w:rFonts w:ascii="Times New Roman" w:hAnsi="Times New Roman" w:cs="Times New Roman"/>
                <w:b/>
                <w:bCs/>
              </w:rPr>
              <w:t>ФИО руководителя структурного подразделения</w:t>
            </w:r>
          </w:p>
        </w:tc>
        <w:tc>
          <w:tcPr>
            <w:tcW w:w="1822" w:type="dxa"/>
            <w:hideMark/>
          </w:tcPr>
          <w:p w:rsidR="005238F0" w:rsidRPr="005238F0" w:rsidRDefault="005238F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8F0">
              <w:rPr>
                <w:rFonts w:ascii="Times New Roman" w:hAnsi="Times New Roman" w:cs="Times New Roman"/>
                <w:b/>
                <w:bCs/>
              </w:rPr>
              <w:t>Должность руководителя структурного подразделения</w:t>
            </w:r>
          </w:p>
        </w:tc>
        <w:tc>
          <w:tcPr>
            <w:tcW w:w="3019" w:type="dxa"/>
            <w:hideMark/>
          </w:tcPr>
          <w:p w:rsidR="005238F0" w:rsidRPr="005238F0" w:rsidRDefault="005238F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38F0">
              <w:rPr>
                <w:rFonts w:ascii="Times New Roman" w:hAnsi="Times New Roman" w:cs="Times New Roman"/>
                <w:b/>
                <w:bCs/>
              </w:rPr>
              <w:t>Адрес местонахождения структурного подразделения</w:t>
            </w:r>
          </w:p>
        </w:tc>
      </w:tr>
      <w:tr w:rsidR="00C82680" w:rsidRPr="005238F0" w:rsidTr="005238F0">
        <w:tc>
          <w:tcPr>
            <w:tcW w:w="2263" w:type="dxa"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Единоличный исполнительный орган Учреждения</w:t>
            </w:r>
          </w:p>
        </w:tc>
        <w:tc>
          <w:tcPr>
            <w:tcW w:w="1822" w:type="dxa"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Зорина Ольга Михайловна</w:t>
            </w:r>
          </w:p>
        </w:tc>
        <w:tc>
          <w:tcPr>
            <w:tcW w:w="1822" w:type="dxa"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Ди</w:t>
            </w:r>
            <w:bookmarkStart w:id="0" w:name="_GoBack"/>
            <w:bookmarkEnd w:id="0"/>
            <w:r w:rsidRPr="005238F0">
              <w:rPr>
                <w:rFonts w:ascii="Times New Roman" w:hAnsi="Times New Roman" w:cs="Times New Roman"/>
              </w:rPr>
              <w:t>ректор</w:t>
            </w:r>
          </w:p>
        </w:tc>
        <w:tc>
          <w:tcPr>
            <w:tcW w:w="3019" w:type="dxa"/>
            <w:vMerge w:val="restart"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  <w:shd w:val="clear" w:color="auto" w:fill="FFFFFF"/>
              </w:rPr>
              <w:t>617760 Пермский край, г. Чайковский, ул. Карла Маркса, 16/1</w:t>
            </w:r>
          </w:p>
        </w:tc>
      </w:tr>
      <w:tr w:rsidR="00C82680" w:rsidRPr="005238F0" w:rsidTr="005238F0">
        <w:tc>
          <w:tcPr>
            <w:tcW w:w="2263" w:type="dxa"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Наблюдательный совет</w:t>
            </w:r>
          </w:p>
        </w:tc>
        <w:tc>
          <w:tcPr>
            <w:tcW w:w="1822" w:type="dxa"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Чепкасова Галина Александровна</w:t>
            </w:r>
          </w:p>
        </w:tc>
        <w:tc>
          <w:tcPr>
            <w:tcW w:w="1822" w:type="dxa"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019" w:type="dxa"/>
            <w:vMerge/>
            <w:hideMark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80" w:rsidRPr="005238F0" w:rsidTr="005238F0">
        <w:tc>
          <w:tcPr>
            <w:tcW w:w="2263" w:type="dxa"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Педагогический совет</w:t>
            </w:r>
          </w:p>
        </w:tc>
        <w:tc>
          <w:tcPr>
            <w:tcW w:w="1822" w:type="dxa"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Зорина Ольга Михайловна</w:t>
            </w:r>
          </w:p>
        </w:tc>
        <w:tc>
          <w:tcPr>
            <w:tcW w:w="1822" w:type="dxa"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019" w:type="dxa"/>
            <w:vMerge/>
          </w:tcPr>
          <w:p w:rsidR="00C82680" w:rsidRPr="005238F0" w:rsidRDefault="00C82680" w:rsidP="005238F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80" w:rsidRPr="005238F0" w:rsidTr="005238F0">
        <w:tc>
          <w:tcPr>
            <w:tcW w:w="2263" w:type="dxa"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собрание трудового коллектива </w:t>
            </w:r>
          </w:p>
        </w:tc>
        <w:tc>
          <w:tcPr>
            <w:tcW w:w="1822" w:type="dxa"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Зорина Ольга Михайловна</w:t>
            </w:r>
          </w:p>
        </w:tc>
        <w:tc>
          <w:tcPr>
            <w:tcW w:w="1822" w:type="dxa"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019" w:type="dxa"/>
            <w:vMerge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80" w:rsidRPr="005238F0" w:rsidTr="005238F0">
        <w:tc>
          <w:tcPr>
            <w:tcW w:w="2263" w:type="dxa"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Методический совет</w:t>
            </w:r>
          </w:p>
        </w:tc>
        <w:tc>
          <w:tcPr>
            <w:tcW w:w="1822" w:type="dxa"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Краюхина Лариса Владимировна</w:t>
            </w:r>
          </w:p>
        </w:tc>
        <w:tc>
          <w:tcPr>
            <w:tcW w:w="1822" w:type="dxa"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019" w:type="dxa"/>
            <w:vMerge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80" w:rsidRPr="005238F0" w:rsidTr="005238F0">
        <w:tc>
          <w:tcPr>
            <w:tcW w:w="2263" w:type="dxa"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Общешкольный Совет родителей</w:t>
            </w:r>
          </w:p>
        </w:tc>
        <w:tc>
          <w:tcPr>
            <w:tcW w:w="1822" w:type="dxa"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Павлюченко Татьяна Леонидовна</w:t>
            </w:r>
          </w:p>
        </w:tc>
        <w:tc>
          <w:tcPr>
            <w:tcW w:w="1822" w:type="dxa"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019" w:type="dxa"/>
            <w:vMerge/>
            <w:hideMark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680" w:rsidRPr="005238F0" w:rsidTr="005238F0">
        <w:tc>
          <w:tcPr>
            <w:tcW w:w="2263" w:type="dxa"/>
          </w:tcPr>
          <w:p w:rsidR="00D5622D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Совет</w:t>
            </w:r>
          </w:p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1822" w:type="dxa"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5238F0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3019" w:type="dxa"/>
            <w:vMerge/>
          </w:tcPr>
          <w:p w:rsidR="00C82680" w:rsidRPr="005238F0" w:rsidRDefault="00C82680" w:rsidP="00C8268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E3E" w:rsidRPr="000B1288" w:rsidRDefault="00D41E3E" w:rsidP="00D5622D">
      <w:pPr>
        <w:pStyle w:val="3"/>
        <w:shd w:val="clear" w:color="auto" w:fill="FFFFFF"/>
        <w:spacing w:before="150" w:beforeAutospacing="0" w:after="150" w:afterAutospacing="0" w:line="600" w:lineRule="atLeast"/>
        <w:rPr>
          <w:sz w:val="28"/>
          <w:szCs w:val="28"/>
        </w:rPr>
      </w:pPr>
    </w:p>
    <w:sectPr w:rsidR="00D41E3E" w:rsidRPr="000B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FC"/>
    <w:rsid w:val="000B1288"/>
    <w:rsid w:val="001A08A7"/>
    <w:rsid w:val="002316FC"/>
    <w:rsid w:val="005238F0"/>
    <w:rsid w:val="00C82680"/>
    <w:rsid w:val="00CA20EF"/>
    <w:rsid w:val="00D41E3E"/>
    <w:rsid w:val="00D5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E4603"/>
  <w15:chartTrackingRefBased/>
  <w15:docId w15:val="{61E88839-1997-4C23-9157-D8052842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1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12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38F0"/>
    <w:rPr>
      <w:color w:val="0000FF"/>
      <w:u w:val="single"/>
    </w:rPr>
  </w:style>
  <w:style w:type="table" w:styleId="a4">
    <w:name w:val="Table Grid"/>
    <w:basedOn w:val="a1"/>
    <w:uiPriority w:val="39"/>
    <w:rsid w:val="00523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Завуч3</cp:lastModifiedBy>
  <cp:revision>2</cp:revision>
  <dcterms:created xsi:type="dcterms:W3CDTF">2022-09-05T09:58:00Z</dcterms:created>
  <dcterms:modified xsi:type="dcterms:W3CDTF">2022-09-05T09:58:00Z</dcterms:modified>
</cp:coreProperties>
</file>