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90" w:rsidRDefault="00E53C90" w:rsidP="00E53C90">
      <w:pPr>
        <w:spacing w:after="0" w:line="240" w:lineRule="atLeast"/>
        <w:ind w:firstLine="227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ru-RU"/>
        </w:rPr>
        <w:t>МИНИСТЕРСТВО ПРОСВЕЩЕНИЯ РОССИЙСКОЙ ФЕДЕРАЦИИ</w:t>
      </w:r>
    </w:p>
    <w:p w:rsidR="00E53C90" w:rsidRDefault="00E53C90" w:rsidP="00E53C90">
      <w:pPr>
        <w:spacing w:after="0" w:line="240" w:lineRule="atLeast"/>
        <w:ind w:firstLine="227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МИНИСТЕРСТВО ОБРАЗОВАНИЯ И НАУКИ ПЕРМСКОГО КРАЯ</w:t>
      </w: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rFonts w:ascii="Times New Roman" w:eastAsia="Bookman Old Style" w:hAnsi="Times New Roman" w:cs="Times New Roman"/>
          <w:sz w:val="20"/>
          <w:szCs w:val="20"/>
          <w:lang w:val="ru-RU"/>
        </w:rPr>
        <w:t>УПРАВЛЕНИЕ ОБРАЗОВАНИЯ АДМИНИСТРАЦИИ ЧАЙКОВСКОГО ГОРОДСКОГО ОКРУГА</w:t>
      </w:r>
    </w:p>
    <w:p w:rsidR="00E53C90" w:rsidRDefault="00E53C90" w:rsidP="00E53C90">
      <w:pPr>
        <w:widowControl w:val="0"/>
        <w:tabs>
          <w:tab w:val="left" w:leader="hyphen" w:pos="1620"/>
          <w:tab w:val="left" w:pos="2160"/>
        </w:tabs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rFonts w:ascii="Times New Roman" w:eastAsia="Bookman Old Style" w:hAnsi="Times New Roman" w:cs="Times New Roman"/>
          <w:sz w:val="20"/>
          <w:szCs w:val="20"/>
          <w:lang w:val="ru-RU"/>
        </w:rPr>
        <w:t>МУНИЦИПАЛЬНОЕ АВТОНОМНОЕ ОБЩЕОБРАЗОВАТЕЛЬНОЕ УЧРЕЖДЕНИЕ</w:t>
      </w: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rFonts w:ascii="Times New Roman" w:eastAsia="Bookman Old Style" w:hAnsi="Times New Roman" w:cs="Times New Roman"/>
          <w:sz w:val="20"/>
          <w:szCs w:val="20"/>
          <w:lang w:val="ru-RU"/>
        </w:rPr>
        <w:t>«СРЕДНЯЯ ОБЩЕОБРАЗОВАТЕЛЬНАЯ ШКОЛА № 4»</w:t>
      </w: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contextualSpacing/>
        <w:jc w:val="center"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4075430</wp:posOffset>
            </wp:positionH>
            <wp:positionV relativeFrom="paragraph">
              <wp:posOffset>114935</wp:posOffset>
            </wp:positionV>
            <wp:extent cx="1073150" cy="1078865"/>
            <wp:effectExtent l="0" t="0" r="0" b="6985"/>
            <wp:wrapNone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179070</wp:posOffset>
                </wp:positionV>
                <wp:extent cx="1939290" cy="1056005"/>
                <wp:effectExtent l="0" t="0" r="381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9290" cy="1056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Рассмотрено: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на заседании ШМО 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29.08.2022 г. № 1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6.6pt;margin-top:14.1pt;width:152.7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" fillcolor="window" stroked="f" strokeweight=".5pt">
                <v:path arrowok="t"/>
                <v:textbox>
                  <w:txbxContent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Рассмотрено: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на заседании ШМО 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29.08.2022 г. № 1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179070</wp:posOffset>
                </wp:positionV>
                <wp:extent cx="1844675" cy="1009015"/>
                <wp:effectExtent l="0" t="0" r="3175" b="63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Согласовано: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на заседании ЭМС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04.05.2022г. № 8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75.45pt;margin-top:14.1pt;width:145.25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" fillcolor="window" stroked="f" strokeweight=".5pt">
                <v:path arrowok="t"/>
                <v:textbox>
                  <w:txbxContent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Согласовано: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на заседании ЭМС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04.05.2022г. № 8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0" t="0" r="0" b="127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Утверждено: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приказом директора 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МАОУ СОШ № 4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О.М. Зориной</w:t>
                            </w:r>
                          </w:p>
                          <w:p w:rsidR="00E53C90" w:rsidRDefault="00E53C90" w:rsidP="00E53C90">
                            <w:pPr>
                              <w:spacing w:after="0" w:line="240" w:lineRule="atLeast"/>
                              <w:contextualSpacing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margin-left:348pt;margin-top:14.1pt;width:146.5pt;height:7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" filled="f" stroked="f" strokeweight=".5pt">
                <v:path arrowok="t"/>
                <v:textbox>
                  <w:txbxContent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Утверждено: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приказом директора 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МАОУ СОШ № 4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О.М. Зориной</w:t>
                      </w:r>
                    </w:p>
                    <w:p w:rsidR="00E53C90" w:rsidRDefault="00E53C90" w:rsidP="00E53C90">
                      <w:pPr>
                        <w:spacing w:after="0" w:line="240" w:lineRule="atLeast"/>
                        <w:contextualSpacing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contextualSpacing/>
        <w:rPr>
          <w:rFonts w:ascii="Times New Roman" w:eastAsia="Bookman Old Style" w:hAnsi="Times New Roman" w:cs="Times New Roman"/>
          <w:sz w:val="20"/>
          <w:szCs w:val="20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ind w:right="821"/>
        <w:contextualSpacing/>
        <w:jc w:val="center"/>
        <w:rPr>
          <w:rFonts w:ascii="Times New Roman" w:eastAsia="Bookman Old Style" w:hAnsi="Times New Roman" w:cs="Times New Roman"/>
          <w:color w:val="231F20"/>
          <w:w w:val="90"/>
          <w:sz w:val="32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uto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E53C90" w:rsidRDefault="00E53C90" w:rsidP="00E53C90">
      <w:pPr>
        <w:widowControl w:val="0"/>
        <w:autoSpaceDE w:val="0"/>
        <w:autoSpaceDN w:val="0"/>
        <w:spacing w:after="0" w:line="240" w:lineRule="atLeast"/>
        <w:ind w:right="822"/>
        <w:contextualSpacing/>
        <w:jc w:val="center"/>
        <w:rPr>
          <w:rFonts w:ascii="Times New Roman" w:eastAsia="Bookman Old Style" w:hAnsi="Times New Roman" w:cs="Times New Roman"/>
          <w:w w:val="90"/>
          <w:sz w:val="32"/>
          <w:szCs w:val="32"/>
          <w:lang w:val="ru-RU"/>
        </w:rPr>
      </w:pPr>
    </w:p>
    <w:p w:rsidR="00EA2617" w:rsidRPr="00E53C90" w:rsidRDefault="00A13734" w:rsidP="00E53C90">
      <w:pPr>
        <w:autoSpaceDE w:val="0"/>
        <w:autoSpaceDN w:val="0"/>
        <w:spacing w:after="0" w:line="240" w:lineRule="atLeast"/>
        <w:ind w:right="89"/>
        <w:contextualSpacing/>
        <w:jc w:val="center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1736593)</w:t>
      </w:r>
    </w:p>
    <w:p w:rsidR="00EA2617" w:rsidRPr="00E53C90" w:rsidRDefault="00A13734" w:rsidP="00E53C90">
      <w:pPr>
        <w:autoSpaceDE w:val="0"/>
        <w:autoSpaceDN w:val="0"/>
        <w:spacing w:after="0" w:line="240" w:lineRule="atLeast"/>
        <w:ind w:right="89"/>
        <w:contextualSpacing/>
        <w:jc w:val="center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EA2617" w:rsidRDefault="00A13734" w:rsidP="00E53C90">
      <w:pPr>
        <w:autoSpaceDE w:val="0"/>
        <w:autoSpaceDN w:val="0"/>
        <w:spacing w:after="0" w:line="240" w:lineRule="atLeast"/>
        <w:ind w:right="89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на 2022 -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2023  учебный год</w:t>
      </w:r>
      <w:bookmarkStart w:id="0" w:name="_GoBack"/>
      <w:bookmarkEnd w:id="0"/>
    </w:p>
    <w:p w:rsid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Pr="00E53C90" w:rsidRDefault="00E53C90" w:rsidP="00E53C90">
      <w:pPr>
        <w:autoSpaceDE w:val="0"/>
        <w:autoSpaceDN w:val="0"/>
        <w:spacing w:after="0" w:line="240" w:lineRule="atLeast"/>
        <w:ind w:left="2592" w:right="2736"/>
        <w:contextualSpacing/>
        <w:jc w:val="center"/>
        <w:rPr>
          <w:lang w:val="ru-RU"/>
        </w:rPr>
      </w:pPr>
    </w:p>
    <w:p w:rsidR="00E53C90" w:rsidRDefault="00A13734" w:rsidP="00E53C90">
      <w:pPr>
        <w:autoSpaceDE w:val="0"/>
        <w:autoSpaceDN w:val="0"/>
        <w:spacing w:after="0" w:line="240" w:lineRule="atLeast"/>
        <w:ind w:left="5103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</w:p>
    <w:p w:rsidR="00E53C90" w:rsidRDefault="00A13734" w:rsidP="00E53C90">
      <w:pPr>
        <w:autoSpaceDE w:val="0"/>
        <w:autoSpaceDN w:val="0"/>
        <w:spacing w:after="0" w:line="240" w:lineRule="atLeast"/>
        <w:ind w:left="5103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Краюхина Лариса Владимировна</w:t>
      </w:r>
      <w:r w:rsid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EA2617" w:rsidRDefault="00A13734" w:rsidP="00E53C90">
      <w:pPr>
        <w:autoSpaceDE w:val="0"/>
        <w:autoSpaceDN w:val="0"/>
        <w:spacing w:after="0" w:line="240" w:lineRule="atLeast"/>
        <w:ind w:left="5103"/>
        <w:contextualSpacing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учитель ИЗО</w:t>
      </w:r>
    </w:p>
    <w:p w:rsidR="00E53C90" w:rsidRDefault="00E53C90" w:rsidP="00E53C90">
      <w:pPr>
        <w:autoSpaceDE w:val="0"/>
        <w:autoSpaceDN w:val="0"/>
        <w:spacing w:after="0" w:line="240" w:lineRule="atLeast"/>
        <w:ind w:left="5103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53C90" w:rsidRDefault="00E53C90" w:rsidP="00E53C90">
      <w:pPr>
        <w:autoSpaceDE w:val="0"/>
        <w:autoSpaceDN w:val="0"/>
        <w:spacing w:after="0" w:line="240" w:lineRule="atLeast"/>
        <w:ind w:left="8534" w:hanging="3468"/>
        <w:contextualSpacing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A2617" w:rsidRDefault="00EA2617">
      <w:pPr>
        <w:autoSpaceDE w:val="0"/>
        <w:autoSpaceDN w:val="0"/>
        <w:spacing w:after="78" w:line="220" w:lineRule="exact"/>
        <w:rPr>
          <w:lang w:val="ru-RU"/>
        </w:rPr>
      </w:pPr>
    </w:p>
    <w:p w:rsidR="00E53C90" w:rsidRPr="00E53C90" w:rsidRDefault="00E53C90">
      <w:pPr>
        <w:autoSpaceDE w:val="0"/>
        <w:autoSpaceDN w:val="0"/>
        <w:spacing w:after="78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0" w:line="230" w:lineRule="auto"/>
        <w:ind w:right="3570"/>
        <w:jc w:val="right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Чайковский 2022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78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«ДЕКОРАТИВНО-ПРИКЛАДНОЕ И НАРОДНОЕ ИСКУССТВО»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</w:t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ИВНО-ПРИКЛАДНОЕ И НАРОДНОЕ ИСКУССТВО»</w:t>
      </w:r>
    </w:p>
    <w:p w:rsidR="00EA2617" w:rsidRPr="00E53C90" w:rsidRDefault="00A13734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EA2617" w:rsidRPr="00E53C90" w:rsidRDefault="00A13734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 как школьная дисциплина имеет интегративный характер, так как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EA2617" w:rsidRPr="00E53C90" w:rsidRDefault="00A13734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х предметно-материальной и пространственной среды, в понимании красоты человека.</w:t>
      </w:r>
    </w:p>
    <w:p w:rsidR="00EA2617" w:rsidRPr="00E53C90" w:rsidRDefault="00A13734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ормирования готовности к саморазвитию и непрерывному образованию.</w:t>
      </w:r>
    </w:p>
    <w:p w:rsidR="00EA2617" w:rsidRPr="00E53C90" w:rsidRDefault="00A1373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</w:t>
      </w:r>
      <w:proofErr w:type="gram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индивидуальных качеств</w:t>
      </w:r>
      <w:proofErr w:type="gram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как для детей, проявляющих выдающиеся способности, так и для детей-инвалидов и детей с ОВЗ.</w:t>
      </w:r>
    </w:p>
    <w:p w:rsidR="00EA2617" w:rsidRPr="00E53C90" w:rsidRDefault="00A1373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еляется чётко поставленными учебными задачами по каждой теме, и они являются общеобразовательными требованиями.</w:t>
      </w:r>
    </w:p>
    <w:p w:rsidR="00EA2617" w:rsidRPr="00E53C90" w:rsidRDefault="00A13734">
      <w:pPr>
        <w:autoSpaceDE w:val="0"/>
        <w:autoSpaceDN w:val="0"/>
        <w:spacing w:before="72" w:after="0"/>
        <w:ind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EA2617" w:rsidRPr="00E53C90" w:rsidRDefault="00A1373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Учебный материал каждого модуля разделён на тематические блоки, кот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орые могут быть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EA2617" w:rsidRPr="00E53C90" w:rsidRDefault="00A13734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оллективное, на плоскости или в объёме, макете).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66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EA2617" w:rsidRPr="00E53C90" w:rsidRDefault="00A13734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A2617" w:rsidRPr="00E53C90" w:rsidRDefault="00A1373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Модуль объединяет в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действительности. Художественное развитие обучающихся осуществляется в процессе личного художествен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ного творчества, в практической работе с разнообразными художественными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освоение художественной культуры как формы выражения в пространственных формах духовных ценнос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тей, формирование представлений о месте и значении художественной деятельности в жизни общества;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ов эстетического видения и преобразования мира;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формирование пространственного мышления и аналитических визуальных спосо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бностей;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развитие наблюдательности, ассоциативного мышл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ения и творческого воображения;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шения к традициям художественной культуры как смысловой, эстетической и личностно значимой ценности.</w:t>
      </w:r>
    </w:p>
    <w:p w:rsidR="00EA2617" w:rsidRPr="00E53C90" w:rsidRDefault="00A13734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«Декоративно-прикладное и народное искусство» изучается 1 час в неделю,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общий объем составляет 34 часа.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78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0" w:line="230" w:lineRule="auto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:rsidR="00EA2617" w:rsidRPr="00E53C90" w:rsidRDefault="00A13734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Декоративно-прикладное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искусство и предметная среда жизни людей.</w:t>
      </w:r>
    </w:p>
    <w:p w:rsidR="00EA2617" w:rsidRPr="00E53C90" w:rsidRDefault="00A13734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верованиями и эпосом.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A2617" w:rsidRPr="00E53C90" w:rsidRDefault="00A1373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дного искусства.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Конструкция избы, единство красоты и по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льзы — функционального и символического — в её постройке и украшении.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екора крестьянского дома.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EA2617" w:rsidRPr="00E53C90" w:rsidRDefault="00A137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Определяющая роль природных материалов для конструкции и декора традиционной постройки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ормления.</w:t>
      </w:r>
    </w:p>
    <w:p w:rsidR="00EA2617" w:rsidRPr="00E53C90" w:rsidRDefault="00A13734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Разнообразие форм и украшений народн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ого праздничного костюма для различных регионов страны. </w:t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ников в орнаментах вышивки. Особенности традиционных орнаментов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традиционных праздничных костюмов, выражение в форме, цветовом решении, орнаментике кос​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я.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Роль и зна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чение народных промыслов в современной жизни. Искусство и ремесло. Традиции культуры, особенные для каждого региона.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66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0" w:line="230" w:lineRule="auto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EA2617" w:rsidRPr="00E53C90" w:rsidRDefault="00A13734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Традиционные древние образы в современных игрушках народных промыслов. Особенности цве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тового строя, основные орнаментальные элементы росписи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Местные промыслы игрушек разных регионов страны.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EA2617" w:rsidRPr="00E53C90" w:rsidRDefault="00A13734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Роспись по дереву. Хохлома. Краткие сведения п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 истории хохломского промысла. Травный </w:t>
      </w:r>
      <w:proofErr w:type="spellStart"/>
      <w:proofErr w:type="gram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узор,«</w:t>
      </w:r>
      <w:proofErr w:type="gram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травка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A2617" w:rsidRPr="00E53C90" w:rsidRDefault="00A13734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металлу.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A2617" w:rsidRPr="00E53C90" w:rsidRDefault="00A1373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Искусство лаковой живописи: Палех, Федоскино, Холуй, Мстёра — роспись шкатулок, ларчиков, т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ов художественных промыслов.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EA2617" w:rsidRPr="00E53C90" w:rsidRDefault="00A13734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Характерн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A2617" w:rsidRPr="00E53C90" w:rsidRDefault="00A13734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ятельности в его костюме и его украшениях.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66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Значение у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крашений в проявлении образа человека, его характера,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EA2617" w:rsidRPr="00E53C90" w:rsidRDefault="00A137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78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0" w:line="262" w:lineRule="auto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</w:t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 ОСВОЕНИЯ МОДУЛЯ «ДЕКОРАТИВНО-ПРИКЛАДНОЕ И НАРОДНОЕ ИСКУССТВО» НА УРОВНЕ ОСНОВНОГО ОБЩЕГО ОБРАЗОВАНИЯ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воспитательной деятельности.</w:t>
      </w:r>
    </w:p>
    <w:p w:rsidR="00EA2617" w:rsidRPr="00E53C90" w:rsidRDefault="00A1373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EA2617" w:rsidRPr="00E53C90" w:rsidRDefault="00A1373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через освоение школьниками содержания традиций, истории и со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временного развития отечественной культуры, выраженной в её архитектуре, народном, прикладном и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кой мудрости и значения символических смыслов.</w:t>
      </w:r>
    </w:p>
    <w:p w:rsidR="00EA2617" w:rsidRPr="00E53C90" w:rsidRDefault="00A13734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созиданию художественного образа.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тания школьника. Формируется чувство личной причастности к жизни общества.</w:t>
      </w:r>
    </w:p>
    <w:p w:rsidR="00EA2617" w:rsidRPr="00E53C90" w:rsidRDefault="00A13734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ского потенциала способствует росту самосознания обучающегося, осознанию себя как личности и члена общества. Ценностно-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66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0" w:line="230" w:lineRule="auto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Эстет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обствует формированию ценностных ориентаций школьников в отношении к окружающим людям, стремлению к их пониманию,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ес к жизни. Навыки исследовательской деятельности развиваются в процессе учебных проектов на уроках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о-творческой работе.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ля: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78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основаниям;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структурировать предмет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но-пространственные явления;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произведения искусства по вида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м и, соответственно, по назначению в жизни людей;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овать выводы и обобщения по результатам наблюдения или исследования, аргументированно защищать свои позиции.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х задач и заданных критериев;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едениях искусства, в текстах, таблицах и схемах;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</w:t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коммуникативными действиями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общения, р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азвивая способность к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​творческого, художественного или исследовательского оп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ыта;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своей роли в достижении общего результата.</w:t>
      </w:r>
    </w:p>
    <w:p w:rsidR="00EA2617" w:rsidRPr="00E53C90" w:rsidRDefault="00A137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78" w:line="220" w:lineRule="exact"/>
        <w:rPr>
          <w:lang w:val="ru-RU"/>
        </w:rPr>
      </w:pPr>
    </w:p>
    <w:p w:rsidR="00EA2617" w:rsidRPr="00E53C90" w:rsidRDefault="00A13734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планировать пути достижения поставленных цел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бережно относясь к используемым материалам.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уметь рефлексировать эмоции как основ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ание для художественного восприятия искусства и собственной художественной деятельности;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работ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EA2617" w:rsidRPr="00E53C90" w:rsidRDefault="00A13734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знать о многообразии видов декоративно-прикладного искусства: н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(уметь рассуждать, приводить приме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ивно-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распознавать произведения декоратив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в разных материалах: резьба, роспись, вышивка, ткачество, плетение, ковка, др.;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различать разные виды орнамента по сюжетной основ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е: геометрический, растительный,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66" w:line="220" w:lineRule="exact"/>
        <w:rPr>
          <w:lang w:val="ru-RU"/>
        </w:rPr>
      </w:pPr>
    </w:p>
    <w:p w:rsidR="00EA2617" w:rsidRPr="00E53C90" w:rsidRDefault="00A13734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з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овладеть практическими навыками стилизованного — орнаментального лаконичного изображения деталей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природы, стилизованного обобщённого изображения представите​- лей животного мира, сказочных и мифологических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персо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знать особенности народного крестьянского искусства как целостного мира, в предме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тной среде которого выражено отношение человека к труду, к природе, к добру и злу, к жизни в целом; </w:t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знат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ь и самостоятельно изображать конструкцию традиционного крестьянского дома, его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памятник архитектуры;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укр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духовные ценности;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рассказыв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ать о происхождении народных художественных промыслов; о соотношении ремесла и искусства;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древние образы народного искусства в произве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дениях современных народных промыслов;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ельные сюжеты, детали или общий вид изделий ряда отечественных художественных промыслов;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78" w:line="220" w:lineRule="exact"/>
        <w:rPr>
          <w:lang w:val="ru-RU"/>
        </w:rPr>
      </w:pPr>
    </w:p>
    <w:p w:rsidR="00EA2617" w:rsidRPr="00E53C90" w:rsidRDefault="00A13734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указующий или декоративный знак) и иметь опыт творческого создания эмблемы или логотипа; </w:t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уметь определять и указывать продукты декоративно-п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широком разнообразии современного декоративно-прикладного искусства; различать п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о материалам, технике исполнения художественное стекло, керамику, ковку, литьё, гобелен и т. д.; </w:t>
      </w:r>
      <w:r w:rsidRPr="00E53C90">
        <w:rPr>
          <w:lang w:val="ru-RU"/>
        </w:rPr>
        <w:br/>
      </w:r>
      <w:r w:rsidRPr="00E53C90">
        <w:rPr>
          <w:lang w:val="ru-RU"/>
        </w:rPr>
        <w:tab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EA2617" w:rsidRPr="00E53C90" w:rsidRDefault="00EA2617">
      <w:pPr>
        <w:autoSpaceDE w:val="0"/>
        <w:autoSpaceDN w:val="0"/>
        <w:spacing w:after="64" w:line="220" w:lineRule="exact"/>
        <w:rPr>
          <w:lang w:val="ru-RU"/>
        </w:rPr>
      </w:pPr>
    </w:p>
    <w:p w:rsidR="00EA2617" w:rsidRPr="00E53C90" w:rsidRDefault="00A13734">
      <w:pPr>
        <w:autoSpaceDE w:val="0"/>
        <w:autoSpaceDN w:val="0"/>
        <w:spacing w:after="258" w:line="233" w:lineRule="auto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282"/>
        <w:gridCol w:w="528"/>
        <w:gridCol w:w="1104"/>
        <w:gridCol w:w="1142"/>
        <w:gridCol w:w="864"/>
        <w:gridCol w:w="2618"/>
        <w:gridCol w:w="1320"/>
        <w:gridCol w:w="5248"/>
      </w:tblGrid>
      <w:tr w:rsidR="00EA2617" w:rsidRPr="00E53C90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п/п</w:t>
            </w:r>
          </w:p>
        </w:tc>
        <w:tc>
          <w:tcPr>
            <w:tcW w:w="2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Дата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изучения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Виды </w:t>
            </w: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деятельности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Виды, формы контроля</w:t>
            </w:r>
          </w:p>
        </w:tc>
        <w:tc>
          <w:tcPr>
            <w:tcW w:w="5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Электронные (цифровые) образовательные ресурсы</w:t>
            </w:r>
          </w:p>
        </w:tc>
      </w:tr>
      <w:tr w:rsidR="00EA2617" w:rsidRPr="00E53C90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Pr="00E53C90" w:rsidRDefault="00EA2617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Pr="00E53C90" w:rsidRDefault="00EA2617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Pr="00E53C90" w:rsidRDefault="00EA2617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Pr="00E53C90" w:rsidRDefault="00EA2617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Pr="00E53C90" w:rsidRDefault="00EA2617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Pr="00E53C90" w:rsidRDefault="00EA2617">
            <w:pPr>
              <w:rPr>
                <w:lang w:val="ru-RU"/>
              </w:rPr>
            </w:pPr>
          </w:p>
        </w:tc>
      </w:tr>
      <w:tr w:rsidR="00EA2617" w:rsidRPr="00E53C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EA2617" w:rsidRPr="00E53C9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0" w:after="0" w:line="245" w:lineRule="auto"/>
              <w:ind w:left="72" w:right="43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0" w:after="0" w:line="245" w:lineRule="auto"/>
              <w:jc w:val="center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05.09.2022 09.09.2022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0" w:after="0" w:line="250" w:lineRule="auto"/>
              <w:ind w:left="72" w:right="43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виды декоративно-прикладного искусства по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материалу изготовления и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практическому назначению.;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E53C90">
              <w:rPr>
                <w:lang w:val="ru-RU"/>
              </w:rPr>
              <w:br/>
            </w:r>
            <w:proofErr w:type="spellStart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xn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j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ahfl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xn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  <w:r w:rsidRPr="00E53C9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ai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library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izobrazitelnomu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iskusstvu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sovremen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_130531.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</w:tc>
      </w:tr>
      <w:tr w:rsidR="00EA2617" w:rsidRPr="00E53C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Древние корни народного искусства</w:t>
            </w:r>
          </w:p>
        </w:tc>
      </w:tr>
      <w:tr w:rsidR="00EA261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зарисовки древних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 (древо жизни, мать-земля, 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птица, конь, солнце и др.).;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158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https://www.youtube.com/watch?v=jurnjd-iXTM&amp;t=1s https://www.youtube.com/watch?v=jurnjd-iXTM</w:t>
            </w:r>
          </w:p>
        </w:tc>
      </w:tr>
      <w:tr w:rsidR="00EA261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Убранство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избы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19.09.2022 23.09.2022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строение и декор избы в 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их конструктивном и смысловом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единстве.;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https://www.youtube.com/watch?v=A86mUgGcq24</w:t>
            </w:r>
          </w:p>
        </w:tc>
      </w:tr>
      <w:tr w:rsidR="00EA261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Внутренний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избы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26.09.2022 30.09.2022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рисунок интерьера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традиционного крестьянского дома;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https://www.youtube.com/watch?v=A86mUgGcq24&amp;t=1s</w:t>
            </w:r>
          </w:p>
        </w:tc>
      </w:tr>
      <w:tr w:rsidR="00EA261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Конструкция и декор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03.10.2022 14.10.2022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художественно-эстетические качества народного быта (красоту и мудрость в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построении формы бытовых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предметов);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https://www.youtube.com/watch?v=ZTvJHX2rAV0&amp;t=1s</w:t>
            </w:r>
          </w:p>
        </w:tc>
      </w:tr>
      <w:tr w:rsidR="00EA261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Народный праздничный костюм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17.10.2022 21.10.2022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аналитическую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зарисовку или эскиз праздничного народного костюма;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https://resh.edu.ru/subject/lesson/960/</w:t>
            </w:r>
          </w:p>
        </w:tc>
      </w:tr>
      <w:tr w:rsidR="00EA261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народной вышивки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24.10.2022 28.10.2022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условность языка орнамента, его символическое значение.;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https://resh.edu.ru/subject/lesson/5005/start/284403/</w:t>
            </w:r>
          </w:p>
        </w:tc>
      </w:tr>
      <w:tr w:rsidR="00EA261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07.11.2022 18.11.2022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праздничные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обряды как синтез всех видов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народного творчества.;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Изобразить сюжетную композицию с изображением праздника или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создании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коллективного п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анно на тему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традиций народных праздников;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https://resh.edu.ru/subject/lesson/3880/start/273341/</w:t>
            </w:r>
          </w:p>
        </w:tc>
      </w:tr>
      <w:tr w:rsidR="00EA261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Народные художественные промыслы</w:t>
            </w:r>
          </w:p>
        </w:tc>
      </w:tr>
      <w:tr w:rsidR="00EA2617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Происхождение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21.11.2022 25.11.2022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анализировать изделия различных народных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промыслов с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позиций материала их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изготовления.;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https://www.youtube.com/watch?v=WMciQzQeqoA</w:t>
            </w:r>
          </w:p>
        </w:tc>
      </w:tr>
    </w:tbl>
    <w:p w:rsidR="00EA2617" w:rsidRDefault="00EA2617">
      <w:pPr>
        <w:autoSpaceDE w:val="0"/>
        <w:autoSpaceDN w:val="0"/>
        <w:spacing w:after="0" w:line="14" w:lineRule="exact"/>
      </w:pPr>
    </w:p>
    <w:p w:rsidR="00EA2617" w:rsidRDefault="00EA2617">
      <w:pPr>
        <w:sectPr w:rsidR="00EA2617">
          <w:pgSz w:w="16840" w:h="11900"/>
          <w:pgMar w:top="282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2617" w:rsidRDefault="00EA26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282"/>
        <w:gridCol w:w="528"/>
        <w:gridCol w:w="1104"/>
        <w:gridCol w:w="1142"/>
        <w:gridCol w:w="864"/>
        <w:gridCol w:w="2618"/>
        <w:gridCol w:w="1320"/>
        <w:gridCol w:w="5248"/>
      </w:tblGrid>
      <w:tr w:rsidR="00EA261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Традиционные древние образы в современных игрушках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28.11.2022 09.12.2022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характеризовать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игрушек нескольких ши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роко известных промыслов: дымковской, </w:t>
            </w:r>
            <w:proofErr w:type="spellStart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филимоновской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E53C90">
              <w:rPr>
                <w:lang w:val="ru-RU"/>
              </w:rPr>
              <w:br/>
            </w:r>
            <w:proofErr w:type="spellStart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каргопольской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эскизы игрушки по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мотивам избранного промысла;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https://resh.edu.ru/subject/lesson/5117/start/273365/</w:t>
            </w:r>
          </w:p>
        </w:tc>
      </w:tr>
      <w:tr w:rsidR="00EA2617">
        <w:trPr>
          <w:trHeight w:hRule="exact" w:val="20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12.12.2022 30.12.2022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орнаментов и формы произведений хохломского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промысла.;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назначение изделий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хохломского промысла.;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в освоении нескольких приёмов хохломской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орнаментальной 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росписи («травка»,«</w:t>
            </w:r>
            <w:proofErr w:type="spellStart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кудрина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и др.).;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https://www.youtube.com/watch?v=-PVb8-eBRJM</w:t>
            </w:r>
          </w:p>
        </w:tc>
      </w:tr>
      <w:tr w:rsidR="00EA261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Гжели. Керамика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09.01.2023 20.01.2023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использования приёмов кистевого мазка.;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эскиз изделия по мотивам 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промысла.;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https://resh.edu.ru/subject/lesson/3845/start/273290/</w:t>
            </w:r>
          </w:p>
        </w:tc>
      </w:tr>
      <w:tr w:rsidR="00EA261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Городецкая 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23.01.2023 03.02.2023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декоративно-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символического изображения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персонажей городецкой росписи.; 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эскиз изделия по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мотивам промысла;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https://zen.yandex.ru/video/watch/61f9c0238bf5693ea3030b77</w:t>
            </w:r>
          </w:p>
        </w:tc>
      </w:tr>
      <w:tr w:rsidR="00EA2617">
        <w:trPr>
          <w:trHeight w:hRule="exact" w:val="14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Жостово. Роспись по металлу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06.02.2023 24.02.2023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разнообразие форм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подносов и композиционного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решения их росписи.;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традиционных для </w:t>
            </w:r>
            <w:r w:rsidRPr="00E53C90">
              <w:rPr>
                <w:lang w:val="ru-RU"/>
              </w:rPr>
              <w:br/>
            </w:r>
            <w:proofErr w:type="spellStart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Жостова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приёмов кистевых мазков в живописи цветочных букетов.;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</w:t>
            </w:r>
          </w:p>
          <w:p w:rsidR="00EA2617" w:rsidRDefault="00A13734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time_continue=2&amp;v=1Lk6_7GKUtE&amp;feature=emb_logo</w:t>
            </w:r>
          </w:p>
        </w:tc>
      </w:tr>
      <w:tr w:rsidR="00EA261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лаковой жи​вописи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27.02.2023 03.03.2023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разглядывать,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любоваться, обсуждать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 лаковой миниатюры.; Знать об истории происхождения промыслов лаковой миниатюры.;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https://resh.edu.ru/subject/lesson/5115/start/223443/</w:t>
            </w:r>
          </w:p>
        </w:tc>
      </w:tr>
      <w:tr w:rsidR="00EA2617" w:rsidRPr="00E53C9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4. </w:t>
            </w: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Декоративно-прикладное искусство в культуре разных эпох и народов</w:t>
            </w:r>
          </w:p>
        </w:tc>
      </w:tr>
      <w:tr w:rsidR="00EA261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зарисовки элементов декора или декорированных предметов;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https://resh.edu.ru/subject/lesson/5116/start/207751/</w:t>
            </w:r>
          </w:p>
        </w:tc>
      </w:tr>
      <w:tr w:rsidR="00EA2617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45" w:lineRule="auto"/>
              <w:ind w:right="288"/>
              <w:jc w:val="center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13.03.2023 17.03.2023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приводить примеры, как по орнаменту, украшающему одежду, здания, предметы, можно 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определить, к какой эпохе и народу он относится.;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https://resh.edu.ru/subject/lesson/5004/start/207725/</w:t>
            </w:r>
          </w:p>
        </w:tc>
      </w:tr>
    </w:tbl>
    <w:p w:rsidR="00EA2617" w:rsidRDefault="00EA2617">
      <w:pPr>
        <w:autoSpaceDE w:val="0"/>
        <w:autoSpaceDN w:val="0"/>
        <w:spacing w:after="0" w:line="14" w:lineRule="exact"/>
      </w:pPr>
    </w:p>
    <w:p w:rsidR="00EA2617" w:rsidRDefault="00EA2617">
      <w:pPr>
        <w:sectPr w:rsidR="00EA2617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2617" w:rsidRDefault="00EA26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282"/>
        <w:gridCol w:w="528"/>
        <w:gridCol w:w="1104"/>
        <w:gridCol w:w="1142"/>
        <w:gridCol w:w="864"/>
        <w:gridCol w:w="2618"/>
        <w:gridCol w:w="1320"/>
        <w:gridCol w:w="5248"/>
      </w:tblGrid>
      <w:tr w:rsidR="00EA261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конструкции и 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20.03.2023 24.03.2023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предметы одежды.;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эскиз одежды или деталей одежды для разных членов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сообщества этой культуры;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https://www.youtube.com/watch?v=NMu54gpYXCE</w:t>
            </w:r>
          </w:p>
        </w:tc>
      </w:tr>
      <w:tr w:rsidR="00EA261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Целостный образ 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декоративно-прикладного искусства для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03.04.2023 07.04.2023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создании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коллективного панно,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показывающего образ выбранной эпохи;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https://edsoo.ru/constructor/1736593/#</w:t>
            </w:r>
          </w:p>
        </w:tc>
      </w:tr>
      <w:tr w:rsidR="00EA2617" w:rsidRPr="00E53C90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EA2617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Многообразие видов, форм, материалов и техник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современного декоративного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10.04.2023 14.04.2023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54" w:lineRule="auto"/>
              <w:ind w:left="72"/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Вести самостоятельную поисковую работу по направлению выбранного вида современного декоративного искусства.;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творческую </w:t>
            </w:r>
            <w:r w:rsidRPr="00E53C90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импровизацию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современных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художников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https://www.youtube.com/watch?v=00WM1N15Ns0</w:t>
            </w:r>
          </w:p>
        </w:tc>
      </w:tr>
      <w:tr w:rsidR="00EA2617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17.04.2023 21.04.2023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государственной символики и роль художника в её разработке.;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Разъяснять смысловое значение 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изобразительно-декоративных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 в государственной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символике и в гербе родного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города.;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происхождении и традициях геральдики.;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Разрабатывать эскиз личной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семейной эмблемы или эмблемы класса, школы, кружка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дополнительного образова</w:t>
            </w: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https://resh.edu.ru/subject/lesson/1321/</w:t>
            </w:r>
          </w:p>
        </w:tc>
      </w:tr>
      <w:tr w:rsidR="00EA261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24.04.2023 05.05.2023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праздничном оформлении школы;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https://edsoo.ru/constructor/1736593/#</w:t>
            </w:r>
          </w:p>
        </w:tc>
      </w:tr>
      <w:tr w:rsidR="00EA2617">
        <w:trPr>
          <w:trHeight w:hRule="exact" w:val="520"/>
        </w:trPr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0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EA2617"/>
        </w:tc>
      </w:tr>
    </w:tbl>
    <w:p w:rsidR="00EA2617" w:rsidRDefault="00EA2617">
      <w:pPr>
        <w:autoSpaceDE w:val="0"/>
        <w:autoSpaceDN w:val="0"/>
        <w:spacing w:after="0" w:line="14" w:lineRule="exact"/>
      </w:pPr>
    </w:p>
    <w:p w:rsidR="00EA2617" w:rsidRDefault="00EA2617">
      <w:pPr>
        <w:sectPr w:rsidR="00EA261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A2617" w:rsidRDefault="00EA2617">
      <w:pPr>
        <w:autoSpaceDE w:val="0"/>
        <w:autoSpaceDN w:val="0"/>
        <w:spacing w:after="78" w:line="220" w:lineRule="exact"/>
      </w:pPr>
    </w:p>
    <w:p w:rsidR="00EA2617" w:rsidRDefault="00A1373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A261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EA261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Default="00EA261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Default="00EA261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Default="00EA261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617" w:rsidRDefault="00EA2617"/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 w:rsidRPr="00E53C9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E53C90">
              <w:rPr>
                <w:lang w:val="ru-RU"/>
              </w:rPr>
              <w:br/>
            </w:r>
            <w:proofErr w:type="spellStart"/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</w:t>
            </w:r>
            <w:proofErr w:type="spellEnd"/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Древние образы в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народном искусстве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 русской избы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Внутренний мир русской избы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Внутренний мир русской избы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261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народной вышивки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01.11.2022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A261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промыслов и их роль в современной жизни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народов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A2617" w:rsidRDefault="00EA2617">
      <w:pPr>
        <w:autoSpaceDE w:val="0"/>
        <w:autoSpaceDN w:val="0"/>
        <w:spacing w:after="0" w:line="14" w:lineRule="exact"/>
      </w:pPr>
    </w:p>
    <w:p w:rsidR="00EA2617" w:rsidRDefault="00EA2617">
      <w:pPr>
        <w:sectPr w:rsidR="00EA2617">
          <w:pgSz w:w="11900" w:h="16840"/>
          <w:pgMar w:top="298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2617" w:rsidRDefault="00EA26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A261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</w:t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образы в современных игрушках народных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0" w:after="0" w:line="264" w:lineRule="auto"/>
              <w:ind w:left="72" w:right="288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​</w:t>
            </w:r>
            <w:r w:rsidRPr="00E53C90">
              <w:rPr>
                <w:rFonts w:ascii="DejaVu Serif" w:eastAsia="DejaVu Serif" w:hAnsi="DejaVu Serif"/>
                <w:color w:val="000000"/>
                <w:sz w:val="24"/>
                <w:lang w:val="ru-RU"/>
              </w:rPr>
              <w:t>‐</w:t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0" w:after="0" w:line="264" w:lineRule="auto"/>
              <w:ind w:left="72" w:right="288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​</w:t>
            </w:r>
            <w:r w:rsidRPr="00E53C90">
              <w:rPr>
                <w:rFonts w:ascii="DejaVu Serif" w:eastAsia="DejaVu Serif" w:hAnsi="DejaVu Serif"/>
                <w:color w:val="000000"/>
                <w:sz w:val="24"/>
                <w:lang w:val="ru-RU"/>
              </w:rPr>
              <w:t>‐</w:t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дереву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88" w:after="0" w:line="264" w:lineRule="auto"/>
              <w:ind w:left="72" w:right="288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​</w:t>
            </w:r>
            <w:r w:rsidRPr="00E53C90">
              <w:rPr>
                <w:rFonts w:ascii="DejaVu Serif" w:eastAsia="DejaVu Serif" w:hAnsi="DejaVu Serif"/>
                <w:color w:val="000000"/>
                <w:sz w:val="24"/>
                <w:lang w:val="ru-RU"/>
              </w:rPr>
              <w:t>‐</w:t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Гжели. Керамика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Гжели. Керамика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 Роспись по металлу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 Роспись по металлу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 Роспись по металлу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88" w:after="0" w:line="264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лаковой жи​</w:t>
            </w:r>
            <w:r>
              <w:rPr>
                <w:rFonts w:ascii="DejaVu Serif" w:eastAsia="DejaVu Serif" w:hAnsi="DejaVu Serif"/>
                <w:color w:val="000000"/>
                <w:sz w:val="24"/>
              </w:rPr>
              <w:t>‐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вописи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88" w:after="0" w:line="264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лаковой жи​</w:t>
            </w:r>
            <w:r>
              <w:rPr>
                <w:rFonts w:ascii="DejaVu Serif" w:eastAsia="DejaVu Serif" w:hAnsi="DejaVu Serif"/>
                <w:color w:val="000000"/>
                <w:sz w:val="24"/>
              </w:rPr>
              <w:t>‐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вописи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261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декоративно-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прикладного искусства в культуре древних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цивилизаций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EA2617" w:rsidRDefault="00EA2617">
      <w:pPr>
        <w:autoSpaceDE w:val="0"/>
        <w:autoSpaceDN w:val="0"/>
        <w:spacing w:after="0" w:line="14" w:lineRule="exact"/>
      </w:pPr>
    </w:p>
    <w:p w:rsidR="00EA2617" w:rsidRDefault="00EA2617">
      <w:pPr>
        <w:sectPr w:rsidR="00EA2617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2617" w:rsidRDefault="00EA26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</w:t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искусства для каждой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видов,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форм, материалов и техник современного </w:t>
            </w:r>
            <w:r w:rsidRPr="00E53C90">
              <w:rPr>
                <w:lang w:val="ru-RU"/>
              </w:rPr>
              <w:br/>
            </w: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декоративного 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A261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261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Pr="00E53C90" w:rsidRDefault="00A1373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53C9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A137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2617" w:rsidRDefault="00EA2617"/>
        </w:tc>
      </w:tr>
    </w:tbl>
    <w:p w:rsidR="00EA2617" w:rsidRDefault="00EA2617">
      <w:pPr>
        <w:autoSpaceDE w:val="0"/>
        <w:autoSpaceDN w:val="0"/>
        <w:spacing w:after="0" w:line="14" w:lineRule="exact"/>
      </w:pPr>
    </w:p>
    <w:p w:rsidR="00EA2617" w:rsidRDefault="00EA2617">
      <w:pPr>
        <w:sectPr w:rsidR="00EA26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2617" w:rsidRDefault="00EA2617">
      <w:pPr>
        <w:autoSpaceDE w:val="0"/>
        <w:autoSpaceDN w:val="0"/>
        <w:spacing w:after="78" w:line="220" w:lineRule="exact"/>
      </w:pPr>
    </w:p>
    <w:p w:rsidR="00EA2617" w:rsidRDefault="00A1373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A2617" w:rsidRDefault="00A1373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A2617" w:rsidRPr="00E53C90" w:rsidRDefault="00A13734">
      <w:pPr>
        <w:autoSpaceDE w:val="0"/>
        <w:autoSpaceDN w:val="0"/>
        <w:spacing w:before="166" w:after="0" w:line="271" w:lineRule="auto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5 класс/Горя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ева Н. А., Островская О.В.; под редакцией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A2617" w:rsidRPr="00E53C90" w:rsidRDefault="00A13734">
      <w:pPr>
        <w:autoSpaceDE w:val="0"/>
        <w:autoSpaceDN w:val="0"/>
        <w:spacing w:before="262" w:after="0" w:line="230" w:lineRule="auto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A2617" w:rsidRPr="00E53C90" w:rsidRDefault="00A13734">
      <w:pPr>
        <w:autoSpaceDE w:val="0"/>
        <w:autoSpaceDN w:val="0"/>
        <w:spacing w:before="166" w:after="0" w:line="262" w:lineRule="auto"/>
        <w:ind w:right="3744"/>
        <w:rPr>
          <w:lang w:val="ru-RU"/>
        </w:rPr>
      </w:pP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УМК Изобразительное искусство. Под ред. </w:t>
      </w:r>
      <w:proofErr w:type="spellStart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 xml:space="preserve"> Б.М. (5-8) 5 класс</w:t>
      </w:r>
    </w:p>
    <w:p w:rsidR="00EA2617" w:rsidRPr="00E53C90" w:rsidRDefault="00A13734">
      <w:pPr>
        <w:autoSpaceDE w:val="0"/>
        <w:autoSpaceDN w:val="0"/>
        <w:spacing w:before="264" w:after="0" w:line="230" w:lineRule="auto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</w:t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ОБРАЗОВАТЕЛЬНЫЕ РЕСУРСЫ И РЕСУРСЫ СЕТИ ИНТЕРНЕТ</w:t>
      </w:r>
    </w:p>
    <w:p w:rsidR="00EA2617" w:rsidRDefault="00A13734">
      <w:pPr>
        <w:autoSpaceDE w:val="0"/>
        <w:autoSpaceDN w:val="0"/>
        <w:spacing w:before="168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www.youtube.com https://resh.edu.ru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video_urok</w:t>
      </w:r>
      <w:proofErr w:type="spellEnd"/>
    </w:p>
    <w:p w:rsidR="00EA2617" w:rsidRDefault="00EA2617">
      <w:pPr>
        <w:sectPr w:rsidR="00EA261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A2617" w:rsidRDefault="00EA2617">
      <w:pPr>
        <w:autoSpaceDE w:val="0"/>
        <w:autoSpaceDN w:val="0"/>
        <w:spacing w:after="78" w:line="220" w:lineRule="exact"/>
      </w:pPr>
    </w:p>
    <w:p w:rsidR="00EA2617" w:rsidRPr="00E53C90" w:rsidRDefault="00A13734">
      <w:pPr>
        <w:autoSpaceDE w:val="0"/>
        <w:autoSpaceDN w:val="0"/>
        <w:spacing w:after="0" w:line="230" w:lineRule="auto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</w:t>
      </w: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>ВАТЕЛЬНОГО ПРОЦЕССА</w:t>
      </w:r>
    </w:p>
    <w:p w:rsidR="00EA2617" w:rsidRPr="00E53C90" w:rsidRDefault="00A13734">
      <w:pPr>
        <w:autoSpaceDE w:val="0"/>
        <w:autoSpaceDN w:val="0"/>
        <w:spacing w:before="346" w:after="0" w:line="302" w:lineRule="auto"/>
        <w:ind w:right="5616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E53C90">
        <w:rPr>
          <w:lang w:val="ru-RU"/>
        </w:rPr>
        <w:br/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ПК, электронный учебник, интерактивная доска</w:t>
      </w:r>
    </w:p>
    <w:p w:rsidR="00EA2617" w:rsidRPr="00E53C90" w:rsidRDefault="00A13734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E53C9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ПРАКТИЧЕСКИХ РАБОТ </w:t>
      </w:r>
      <w:r w:rsidRPr="00E53C90">
        <w:rPr>
          <w:rFonts w:ascii="Times New Roman" w:eastAsia="Times New Roman" w:hAnsi="Times New Roman"/>
          <w:color w:val="000000"/>
          <w:sz w:val="24"/>
          <w:lang w:val="ru-RU"/>
        </w:rPr>
        <w:t>ПК, краски гуашевые, бумага А4, кисти, палитры</w:t>
      </w:r>
    </w:p>
    <w:p w:rsidR="00EA2617" w:rsidRPr="00E53C90" w:rsidRDefault="00EA2617">
      <w:pPr>
        <w:rPr>
          <w:lang w:val="ru-RU"/>
        </w:rPr>
        <w:sectPr w:rsidR="00EA2617" w:rsidRPr="00E53C9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13734" w:rsidRPr="00E53C90" w:rsidRDefault="00A13734">
      <w:pPr>
        <w:rPr>
          <w:lang w:val="ru-RU"/>
        </w:rPr>
      </w:pPr>
    </w:p>
    <w:sectPr w:rsidR="00A13734" w:rsidRPr="00E53C9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13734"/>
    <w:rsid w:val="00AA1D8D"/>
    <w:rsid w:val="00B47730"/>
    <w:rsid w:val="00CB0664"/>
    <w:rsid w:val="00E53C90"/>
    <w:rsid w:val="00EA261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438716"/>
  <w14:defaultImageDpi w14:val="300"/>
  <w15:docId w15:val="{8218BC1E-A613-4407-947B-B871ED86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0BFF8F-6E05-4FCA-9334-13ACFDA0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6079</Words>
  <Characters>34656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40654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2</cp:revision>
  <dcterms:created xsi:type="dcterms:W3CDTF">2022-09-06T16:43:00Z</dcterms:created>
  <dcterms:modified xsi:type="dcterms:W3CDTF">2022-09-06T16:43:00Z</dcterms:modified>
  <cp:category/>
</cp:coreProperties>
</file>