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7" w:rsidRPr="00331FEB" w:rsidRDefault="009550F7" w:rsidP="009550F7">
      <w:pPr>
        <w:pStyle w:val="a3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331FEB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550F7" w:rsidRPr="00331FEB" w:rsidRDefault="009550F7" w:rsidP="009550F7">
      <w:pPr>
        <w:pStyle w:val="a3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331FEB">
        <w:rPr>
          <w:rFonts w:ascii="Times New Roman" w:hAnsi="Times New Roman"/>
          <w:b/>
          <w:sz w:val="28"/>
          <w:szCs w:val="28"/>
        </w:rPr>
        <w:t>«Средняя общеобразовательная школа № 4»</w:t>
      </w:r>
    </w:p>
    <w:p w:rsidR="009550F7" w:rsidRDefault="009550F7" w:rsidP="009550F7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</w:p>
    <w:p w:rsidR="009550F7" w:rsidRPr="00331FEB" w:rsidRDefault="009550F7" w:rsidP="009550F7">
      <w:pPr>
        <w:pStyle w:val="a3"/>
        <w:ind w:left="-284" w:firstLine="426"/>
        <w:rPr>
          <w:rFonts w:ascii="Times New Roman" w:hAnsi="Times New Roman"/>
          <w:sz w:val="24"/>
          <w:szCs w:val="28"/>
        </w:rPr>
      </w:pPr>
      <w:proofErr w:type="gramStart"/>
      <w:r w:rsidRPr="00331FEB">
        <w:rPr>
          <w:rFonts w:ascii="Times New Roman" w:hAnsi="Times New Roman"/>
          <w:sz w:val="24"/>
          <w:szCs w:val="28"/>
        </w:rPr>
        <w:t xml:space="preserve">Согласовано:   </w:t>
      </w:r>
      <w:proofErr w:type="gramEnd"/>
      <w:r w:rsidRPr="00331FEB">
        <w:rPr>
          <w:rFonts w:ascii="Times New Roman" w:hAnsi="Times New Roman"/>
          <w:sz w:val="24"/>
          <w:szCs w:val="28"/>
        </w:rPr>
        <w:t xml:space="preserve">                                                   Утвержд</w:t>
      </w:r>
      <w:r>
        <w:rPr>
          <w:rFonts w:ascii="Times New Roman" w:hAnsi="Times New Roman"/>
          <w:sz w:val="24"/>
          <w:szCs w:val="28"/>
        </w:rPr>
        <w:t>ено</w:t>
      </w:r>
      <w:r w:rsidRPr="00331FEB">
        <w:rPr>
          <w:rFonts w:ascii="Times New Roman" w:hAnsi="Times New Roman"/>
          <w:sz w:val="24"/>
          <w:szCs w:val="28"/>
        </w:rPr>
        <w:t>:</w:t>
      </w:r>
    </w:p>
    <w:p w:rsidR="009550F7" w:rsidRPr="00331FEB" w:rsidRDefault="009550F7" w:rsidP="009550F7">
      <w:pPr>
        <w:pStyle w:val="a3"/>
        <w:ind w:left="-284" w:firstLine="426"/>
        <w:rPr>
          <w:rFonts w:ascii="Times New Roman" w:hAnsi="Times New Roman"/>
          <w:sz w:val="24"/>
          <w:szCs w:val="28"/>
        </w:rPr>
      </w:pPr>
      <w:r w:rsidRPr="00331FEB">
        <w:rPr>
          <w:rFonts w:ascii="Times New Roman" w:hAnsi="Times New Roman"/>
          <w:sz w:val="24"/>
          <w:szCs w:val="28"/>
        </w:rPr>
        <w:t>На педагогическом совете                                приказом директора</w:t>
      </w:r>
    </w:p>
    <w:p w:rsidR="009550F7" w:rsidRPr="00331FEB" w:rsidRDefault="009550F7" w:rsidP="009550F7">
      <w:pPr>
        <w:pStyle w:val="a3"/>
        <w:ind w:left="-284" w:firstLine="426"/>
        <w:rPr>
          <w:rFonts w:ascii="Times New Roman" w:hAnsi="Times New Roman"/>
          <w:sz w:val="24"/>
          <w:szCs w:val="28"/>
        </w:rPr>
      </w:pPr>
      <w:r w:rsidRPr="00331FEB">
        <w:rPr>
          <w:rFonts w:ascii="Times New Roman" w:hAnsi="Times New Roman"/>
          <w:sz w:val="24"/>
          <w:szCs w:val="28"/>
        </w:rPr>
        <w:t xml:space="preserve">Протокол № </w:t>
      </w:r>
      <w:r>
        <w:rPr>
          <w:rFonts w:ascii="Times New Roman" w:hAnsi="Times New Roman"/>
          <w:sz w:val="24"/>
          <w:szCs w:val="28"/>
        </w:rPr>
        <w:t xml:space="preserve">4 </w:t>
      </w:r>
      <w:r w:rsidRPr="00331FEB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 xml:space="preserve">18.12.2017г </w:t>
      </w:r>
      <w:r w:rsidRPr="00331FEB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                       </w:t>
      </w:r>
      <w:r w:rsidRPr="00331FEB">
        <w:rPr>
          <w:rFonts w:ascii="Times New Roman" w:hAnsi="Times New Roman"/>
          <w:sz w:val="24"/>
          <w:szCs w:val="28"/>
        </w:rPr>
        <w:t>Муниципального автономного</w:t>
      </w:r>
    </w:p>
    <w:p w:rsidR="009550F7" w:rsidRDefault="009550F7" w:rsidP="009550F7">
      <w:pPr>
        <w:pStyle w:val="a3"/>
        <w:ind w:left="-284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Совете</w:t>
      </w:r>
      <w:r w:rsidRPr="00331FE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обучающихся</w:t>
      </w:r>
      <w:r w:rsidRPr="00331FEB"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4"/>
          <w:szCs w:val="28"/>
        </w:rPr>
        <w:t xml:space="preserve">                     </w:t>
      </w:r>
      <w:r w:rsidRPr="00331FEB">
        <w:rPr>
          <w:rFonts w:ascii="Times New Roman" w:hAnsi="Times New Roman"/>
          <w:sz w:val="24"/>
          <w:szCs w:val="28"/>
        </w:rPr>
        <w:t>общеобразовательного учреждения</w:t>
      </w:r>
    </w:p>
    <w:p w:rsidR="009550F7" w:rsidRDefault="009550F7" w:rsidP="009550F7">
      <w:pPr>
        <w:pStyle w:val="a3"/>
        <w:ind w:left="-284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Протокол от 18.12.20017 № 3                       </w:t>
      </w:r>
      <w:proofErr w:type="gramStart"/>
      <w:r>
        <w:rPr>
          <w:rFonts w:ascii="Times New Roman" w:hAnsi="Times New Roman"/>
          <w:sz w:val="24"/>
          <w:szCs w:val="28"/>
        </w:rPr>
        <w:t xml:space="preserve">   «</w:t>
      </w:r>
      <w:proofErr w:type="gramEnd"/>
      <w:r>
        <w:rPr>
          <w:rFonts w:ascii="Times New Roman" w:hAnsi="Times New Roman"/>
          <w:sz w:val="24"/>
          <w:szCs w:val="28"/>
        </w:rPr>
        <w:t>Средняя общеобразовательная школа № 4»</w:t>
      </w:r>
    </w:p>
    <w:p w:rsidR="009550F7" w:rsidRDefault="009550F7" w:rsidP="009550F7">
      <w:pPr>
        <w:pStyle w:val="a3"/>
        <w:ind w:left="-284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Совете родителей </w:t>
      </w:r>
    </w:p>
    <w:p w:rsidR="009550F7" w:rsidRPr="00331FEB" w:rsidRDefault="009550F7" w:rsidP="009550F7">
      <w:pPr>
        <w:pStyle w:val="a3"/>
        <w:ind w:left="-284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18.12.2017 № 1                                                от 18.12.2017г. № 349 </w:t>
      </w:r>
    </w:p>
    <w:p w:rsidR="009550F7" w:rsidRPr="00F773FE" w:rsidRDefault="009550F7" w:rsidP="009550F7">
      <w:pPr>
        <w:spacing w:line="360" w:lineRule="auto"/>
        <w:jc w:val="center"/>
        <w:rPr>
          <w:b/>
        </w:rPr>
      </w:pPr>
    </w:p>
    <w:p w:rsidR="009550F7" w:rsidRPr="00BA66A4" w:rsidRDefault="009550F7" w:rsidP="009550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0F7" w:rsidRDefault="009550F7" w:rsidP="009550F7">
      <w:pPr>
        <w:pStyle w:val="a3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BA66A4">
        <w:rPr>
          <w:rFonts w:ascii="Times New Roman" w:hAnsi="Times New Roman"/>
          <w:b/>
          <w:sz w:val="28"/>
          <w:szCs w:val="28"/>
        </w:rPr>
        <w:t>Положение</w:t>
      </w:r>
    </w:p>
    <w:p w:rsidR="009550F7" w:rsidRDefault="009550F7" w:rsidP="009550F7">
      <w:pPr>
        <w:pStyle w:val="a3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обучающихся к труду</w:t>
      </w:r>
      <w:r w:rsidRPr="00BA66A4">
        <w:rPr>
          <w:rFonts w:ascii="Times New Roman" w:hAnsi="Times New Roman"/>
          <w:b/>
          <w:sz w:val="28"/>
          <w:szCs w:val="28"/>
        </w:rPr>
        <w:t xml:space="preserve"> </w:t>
      </w:r>
    </w:p>
    <w:p w:rsidR="009550F7" w:rsidRDefault="009550F7" w:rsidP="009550F7">
      <w:pPr>
        <w:pStyle w:val="ConsPlusNormal"/>
        <w:ind w:left="-567"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550F7" w:rsidRPr="00AF6030" w:rsidRDefault="009550F7" w:rsidP="009550F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0F7" w:rsidRPr="00AF6030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6030">
        <w:rPr>
          <w:rFonts w:ascii="Times New Roman" w:hAnsi="Times New Roman" w:cs="Times New Roman"/>
          <w:sz w:val="28"/>
          <w:szCs w:val="28"/>
        </w:rPr>
        <w:t xml:space="preserve">1. </w:t>
      </w:r>
      <w:r w:rsidRPr="00DF02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50F7" w:rsidRPr="00AF6030" w:rsidRDefault="009550F7" w:rsidP="009550F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 xml:space="preserve">1.1. Положение о привлечении обучающихся к труду разработано на основе </w:t>
      </w:r>
      <w:hyperlink r:id="rId4" w:history="1">
        <w:r w:rsidRPr="00DF0279">
          <w:rPr>
            <w:rFonts w:ascii="Times New Roman" w:hAnsi="Times New Roman"/>
            <w:sz w:val="28"/>
          </w:rPr>
          <w:t>части 4 статьи 34</w:t>
        </w:r>
      </w:hyperlink>
      <w:r w:rsidRPr="00DF0279">
        <w:rPr>
          <w:rFonts w:ascii="Times New Roman" w:hAnsi="Times New Roman"/>
          <w:sz w:val="28"/>
        </w:rPr>
        <w:t xml:space="preserve"> Федерального закона от 29 декабря 2012 г. N 273-ФЗ "Об образовании в Российской Федерации", </w:t>
      </w:r>
      <w:hyperlink r:id="rId5" w:history="1">
        <w:r w:rsidRPr="00DF0279">
          <w:rPr>
            <w:rFonts w:ascii="Times New Roman" w:hAnsi="Times New Roman"/>
            <w:sz w:val="28"/>
          </w:rPr>
          <w:t>статьи 37</w:t>
        </w:r>
      </w:hyperlink>
      <w:r w:rsidRPr="00DF0279">
        <w:rPr>
          <w:rFonts w:ascii="Times New Roman" w:hAnsi="Times New Roman"/>
          <w:sz w:val="28"/>
        </w:rPr>
        <w:t xml:space="preserve"> Конституции Российской Федерации, </w:t>
      </w:r>
      <w:hyperlink r:id="rId6" w:history="1">
        <w:r w:rsidRPr="00DF0279">
          <w:rPr>
            <w:rFonts w:ascii="Times New Roman" w:hAnsi="Times New Roman"/>
            <w:sz w:val="28"/>
          </w:rPr>
          <w:t>статьи 4</w:t>
        </w:r>
      </w:hyperlink>
      <w:r w:rsidRPr="00DF0279">
        <w:rPr>
          <w:rFonts w:ascii="Times New Roman" w:hAnsi="Times New Roman"/>
          <w:sz w:val="28"/>
        </w:rPr>
        <w:t xml:space="preserve"> Трудового кодекса Российской Федерации, </w:t>
      </w:r>
      <w:hyperlink r:id="rId7" w:history="1">
        <w:r w:rsidRPr="00DF0279">
          <w:rPr>
            <w:rFonts w:ascii="Times New Roman" w:hAnsi="Times New Roman"/>
            <w:sz w:val="28"/>
          </w:rPr>
          <w:t>Постановления</w:t>
        </w:r>
      </w:hyperlink>
      <w:r w:rsidRPr="00DF0279">
        <w:rPr>
          <w:rFonts w:ascii="Times New Roman" w:hAnsi="Times New Roman"/>
          <w:sz w:val="28"/>
        </w:rPr>
        <w:t xml:space="preserve"> Правительства РФ от 25 февраля 2000 г. N 163 "Об утверждении перечня тяжелых работ и работ с вредными условиями труда, при выполнении которых запрещается применение труда лиц моложе восемнадцати лет", </w:t>
      </w:r>
      <w:hyperlink r:id="rId8" w:history="1">
        <w:r w:rsidRPr="00DF0279">
          <w:rPr>
            <w:rFonts w:ascii="Times New Roman" w:hAnsi="Times New Roman"/>
            <w:sz w:val="28"/>
          </w:rPr>
          <w:t>Постановления</w:t>
        </w:r>
      </w:hyperlink>
      <w:r w:rsidRPr="00DF0279">
        <w:rPr>
          <w:rFonts w:ascii="Times New Roman" w:hAnsi="Times New Roman"/>
          <w:sz w:val="28"/>
        </w:rPr>
        <w:t xml:space="preserve"> Минтруда России от 7 апреля 1999 г. N 7 "Об утверждении норм предельно допустимых нагрузок для лиц моложе восемнадцати лет при подъеме и перемещении тяжестей вручную", "Санитарно-эпидемиологических </w:t>
      </w:r>
      <w:hyperlink r:id="rId9" w:history="1">
        <w:r w:rsidRPr="00DF0279">
          <w:rPr>
            <w:rFonts w:ascii="Times New Roman" w:hAnsi="Times New Roman"/>
            <w:sz w:val="28"/>
          </w:rPr>
          <w:t>требований</w:t>
        </w:r>
      </w:hyperlink>
      <w:r w:rsidRPr="00DF0279">
        <w:rPr>
          <w:rFonts w:ascii="Times New Roman" w:hAnsi="Times New Roman"/>
          <w:sz w:val="28"/>
        </w:rPr>
        <w:t xml:space="preserve"> к безопасности условий труда работников, не достигших 18-летнего возраста", утвержденных постановлением Главного государственного санитарного врача Российской Федерации от 30 сентября 2009 г. N 58, </w:t>
      </w:r>
      <w:hyperlink r:id="rId10" w:history="1">
        <w:r w:rsidRPr="00DF0279">
          <w:rPr>
            <w:rFonts w:ascii="Times New Roman" w:hAnsi="Times New Roman"/>
            <w:sz w:val="28"/>
          </w:rPr>
          <w:t>письма</w:t>
        </w:r>
      </w:hyperlink>
      <w:r w:rsidRPr="00DF0279">
        <w:rPr>
          <w:rFonts w:ascii="Times New Roman" w:hAnsi="Times New Roman"/>
          <w:sz w:val="28"/>
        </w:rPr>
        <w:t xml:space="preserve"> </w:t>
      </w:r>
      <w:proofErr w:type="spellStart"/>
      <w:r w:rsidRPr="00DF0279">
        <w:rPr>
          <w:rFonts w:ascii="Times New Roman" w:hAnsi="Times New Roman"/>
          <w:sz w:val="28"/>
        </w:rPr>
        <w:t>Роспотребнадзора</w:t>
      </w:r>
      <w:proofErr w:type="spellEnd"/>
      <w:r w:rsidRPr="00DF0279">
        <w:rPr>
          <w:rFonts w:ascii="Times New Roman" w:hAnsi="Times New Roman"/>
          <w:sz w:val="28"/>
        </w:rPr>
        <w:t xml:space="preserve"> от 24 июня 2013 г. N 01/7100-13-32 "О выполнении перечня поручений по результатам работы мобильной приемной от 31 мая 2013 года", Устава  муниципального автономного общеобразовательного учреждения «Средняя общеобразовательная школа № 4», утвержденного распоряжением начальника Управления по образованию № 1867 от 05.12.2017г.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1.2. Положение регламентирует порядок привлечения обучающихся к труду, не предусмотренному образовательной программой.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1.3. Обучающийся привлекается к труду при наличии его добровольного согласия и согласия его родителей (законных представителей).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1.4. Данное согласие оформляется в форме отдельного документа (заявления).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1.5. Привлечение обучающихся без их согласия и без согласия их родителей (законных представителей) к труду запрещается.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b/>
          <w:sz w:val="28"/>
        </w:rPr>
      </w:pPr>
    </w:p>
    <w:p w:rsidR="009550F7" w:rsidRPr="00DF0279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F0279">
        <w:rPr>
          <w:rFonts w:ascii="Times New Roman" w:hAnsi="Times New Roman" w:cs="Times New Roman"/>
          <w:b/>
          <w:sz w:val="28"/>
          <w:szCs w:val="28"/>
        </w:rPr>
        <w:t>2. Направления</w:t>
      </w:r>
      <w:r w:rsidRPr="00AF6030">
        <w:rPr>
          <w:rFonts w:ascii="Times New Roman" w:hAnsi="Times New Roman" w:cs="Times New Roman"/>
          <w:sz w:val="28"/>
          <w:szCs w:val="28"/>
        </w:rPr>
        <w:t xml:space="preserve"> </w:t>
      </w:r>
      <w:r w:rsidRPr="00DF0279">
        <w:rPr>
          <w:rFonts w:ascii="Times New Roman" w:hAnsi="Times New Roman" w:cs="Times New Roman"/>
          <w:b/>
          <w:sz w:val="28"/>
          <w:szCs w:val="28"/>
        </w:rPr>
        <w:t>и формы организации труда обучающихся</w:t>
      </w:r>
    </w:p>
    <w:p w:rsidR="009550F7" w:rsidRPr="00DF0279" w:rsidRDefault="009550F7" w:rsidP="009550F7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2.1. Направлениями труда обучающихся являются: обслуживающий труд, общественно полезный труд.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2.2. Обучающиеся могут привлекаться к самообслуживанию по наведению чистоты и порядка в здании школы, в форме д</w:t>
      </w:r>
      <w:r>
        <w:rPr>
          <w:rFonts w:ascii="Times New Roman" w:hAnsi="Times New Roman"/>
          <w:sz w:val="28"/>
        </w:rPr>
        <w:t>ежурства по школе и классу, столовой, волонтерское движение.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2.3. Обучающиеся могут привлекаться к благоустройству территории в форме проведения субботников, акций по озеленению, акций п</w:t>
      </w:r>
      <w:r>
        <w:rPr>
          <w:rFonts w:ascii="Times New Roman" w:hAnsi="Times New Roman"/>
          <w:sz w:val="28"/>
        </w:rPr>
        <w:t>о оформлению территории школы</w:t>
      </w:r>
      <w:r w:rsidRPr="00DF0279">
        <w:rPr>
          <w:rFonts w:ascii="Times New Roman" w:hAnsi="Times New Roman"/>
          <w:sz w:val="28"/>
        </w:rPr>
        <w:t>, проведения месячников по благоустройству территории школы.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 xml:space="preserve">2.4. Обучающиеся </w:t>
      </w:r>
      <w:r>
        <w:rPr>
          <w:rFonts w:ascii="Times New Roman" w:hAnsi="Times New Roman"/>
          <w:sz w:val="28"/>
        </w:rPr>
        <w:t>школы</w:t>
      </w:r>
      <w:r w:rsidRPr="00DF0279">
        <w:rPr>
          <w:rFonts w:ascii="Times New Roman" w:hAnsi="Times New Roman"/>
          <w:sz w:val="28"/>
        </w:rPr>
        <w:t xml:space="preserve"> могут привлекаться к благоустройс</w:t>
      </w:r>
      <w:r>
        <w:rPr>
          <w:rFonts w:ascii="Times New Roman" w:hAnsi="Times New Roman"/>
          <w:sz w:val="28"/>
        </w:rPr>
        <w:t xml:space="preserve">тву городской территории </w:t>
      </w:r>
      <w:r w:rsidRPr="00DF0279">
        <w:rPr>
          <w:rFonts w:ascii="Times New Roman" w:hAnsi="Times New Roman"/>
          <w:sz w:val="28"/>
        </w:rPr>
        <w:t>в форме субботников, проведения месячника по благоустройству.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2.5. Формы организации труда обучающихся зависят от его содержания и объема, постоянного или временного характера работы, возраста обучающихся. Основной является коллективная форма. Трудовые объединения школьников могут быть постоянными или временными, одновозрастными или разновозрастными.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 xml:space="preserve">2.6. Администрация школы выделяет </w:t>
      </w:r>
      <w:r>
        <w:rPr>
          <w:rFonts w:ascii="Times New Roman" w:hAnsi="Times New Roman"/>
          <w:sz w:val="28"/>
        </w:rPr>
        <w:t>педагогов</w:t>
      </w:r>
      <w:r w:rsidRPr="00DF0279">
        <w:rPr>
          <w:rFonts w:ascii="Times New Roman" w:hAnsi="Times New Roman"/>
          <w:sz w:val="28"/>
        </w:rPr>
        <w:t xml:space="preserve"> для участия в организации труда обучающихся, осуществляющих педагогическое руководство их трудовой деятельностью.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2.7. Обучающийся, активно участвующий в труде,</w:t>
      </w:r>
      <w:r>
        <w:rPr>
          <w:rFonts w:ascii="Times New Roman" w:hAnsi="Times New Roman"/>
          <w:sz w:val="28"/>
        </w:rPr>
        <w:t xml:space="preserve"> могут быть</w:t>
      </w:r>
      <w:r w:rsidRPr="00DF0279">
        <w:rPr>
          <w:rFonts w:ascii="Times New Roman" w:hAnsi="Times New Roman"/>
          <w:sz w:val="28"/>
        </w:rPr>
        <w:t xml:space="preserve"> награжд</w:t>
      </w:r>
      <w:r>
        <w:rPr>
          <w:rFonts w:ascii="Times New Roman" w:hAnsi="Times New Roman"/>
          <w:sz w:val="28"/>
        </w:rPr>
        <w:t>ены</w:t>
      </w:r>
      <w:r w:rsidRPr="00DF02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Благодарственным письмом</w:t>
      </w:r>
      <w:r w:rsidRPr="00DF0279">
        <w:rPr>
          <w:rFonts w:ascii="Times New Roman" w:hAnsi="Times New Roman"/>
          <w:sz w:val="28"/>
        </w:rPr>
        <w:t>, котор</w:t>
      </w:r>
      <w:r>
        <w:rPr>
          <w:rFonts w:ascii="Times New Roman" w:hAnsi="Times New Roman"/>
          <w:sz w:val="28"/>
        </w:rPr>
        <w:t>ый</w:t>
      </w:r>
      <w:r w:rsidRPr="00DF0279">
        <w:rPr>
          <w:rFonts w:ascii="Times New Roman" w:hAnsi="Times New Roman"/>
          <w:sz w:val="28"/>
        </w:rPr>
        <w:t xml:space="preserve"> зачисляется в портфолио личных достижений.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9550F7" w:rsidRPr="00AF6030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6030">
        <w:rPr>
          <w:rFonts w:ascii="Times New Roman" w:hAnsi="Times New Roman" w:cs="Times New Roman"/>
          <w:sz w:val="28"/>
          <w:szCs w:val="28"/>
        </w:rPr>
        <w:t>3.</w:t>
      </w:r>
      <w:r w:rsidRPr="00DF0279">
        <w:rPr>
          <w:rFonts w:ascii="Times New Roman" w:hAnsi="Times New Roman" w:cs="Times New Roman"/>
          <w:b/>
          <w:sz w:val="28"/>
          <w:szCs w:val="28"/>
        </w:rPr>
        <w:t xml:space="preserve"> Порядок организации труда обучающихся</w:t>
      </w:r>
    </w:p>
    <w:p w:rsidR="009550F7" w:rsidRPr="00AF6030" w:rsidRDefault="009550F7" w:rsidP="009550F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 xml:space="preserve">3.1. Труд обучающихся организуется в течение учебных </w:t>
      </w:r>
      <w:r>
        <w:rPr>
          <w:rFonts w:ascii="Times New Roman" w:hAnsi="Times New Roman"/>
          <w:sz w:val="28"/>
        </w:rPr>
        <w:t>триместров</w:t>
      </w:r>
      <w:r w:rsidRPr="00DF0279">
        <w:rPr>
          <w:rFonts w:ascii="Times New Roman" w:hAnsi="Times New Roman"/>
          <w:sz w:val="28"/>
        </w:rPr>
        <w:t xml:space="preserve"> учебного года, </w:t>
      </w:r>
      <w:proofErr w:type="gramStart"/>
      <w:r w:rsidRPr="00DF0279">
        <w:rPr>
          <w:rFonts w:ascii="Times New Roman" w:hAnsi="Times New Roman"/>
          <w:sz w:val="28"/>
        </w:rPr>
        <w:t>во время</w:t>
      </w:r>
      <w:proofErr w:type="gramEnd"/>
      <w:r w:rsidRPr="00DF0279">
        <w:rPr>
          <w:rFonts w:ascii="Times New Roman" w:hAnsi="Times New Roman"/>
          <w:sz w:val="28"/>
        </w:rPr>
        <w:t>, не связанное с образовательным процессом</w:t>
      </w:r>
      <w:r>
        <w:rPr>
          <w:rFonts w:ascii="Times New Roman" w:hAnsi="Times New Roman"/>
          <w:sz w:val="28"/>
        </w:rPr>
        <w:t xml:space="preserve">. 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 xml:space="preserve">3.2. Дежурство по классу проводится не чаще одного раза в месяц, дежурство по школе не чаще </w:t>
      </w:r>
      <w:r>
        <w:rPr>
          <w:rFonts w:ascii="Times New Roman" w:hAnsi="Times New Roman"/>
          <w:sz w:val="28"/>
        </w:rPr>
        <w:t>двух</w:t>
      </w:r>
      <w:r w:rsidRPr="00DF0279">
        <w:rPr>
          <w:rFonts w:ascii="Times New Roman" w:hAnsi="Times New Roman"/>
          <w:sz w:val="28"/>
        </w:rPr>
        <w:t xml:space="preserve"> раз в учебн</w:t>
      </w:r>
      <w:r>
        <w:rPr>
          <w:rFonts w:ascii="Times New Roman" w:hAnsi="Times New Roman"/>
          <w:sz w:val="28"/>
        </w:rPr>
        <w:t>ый триместр</w:t>
      </w:r>
      <w:r w:rsidRPr="00DF0279">
        <w:rPr>
          <w:rFonts w:ascii="Times New Roman" w:hAnsi="Times New Roman"/>
          <w:sz w:val="28"/>
        </w:rPr>
        <w:t>. Продолжительность дежурства: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- для обучающихся 5 - 9-х классов - не более 40 минут;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- для обучающихся 10 - 11-х классов - не более 60 минут.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</w:t>
      </w:r>
      <w:r w:rsidRPr="00DF0279">
        <w:rPr>
          <w:rFonts w:ascii="Times New Roman" w:hAnsi="Times New Roman"/>
          <w:sz w:val="28"/>
        </w:rPr>
        <w:t>. График проведения работ определяет классный руководитель по согласованию с заместителем директора по воспитательной работе. График работ может корректироваться с учетом погодных условий, вида проводимых работ и занятости обучающихся.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Pr="00DF0279">
        <w:rPr>
          <w:rFonts w:ascii="Times New Roman" w:hAnsi="Times New Roman"/>
          <w:sz w:val="28"/>
        </w:rPr>
        <w:t>. При наличии у обучающихся противопоказаний к физическому труду они могут привлекаться к облегченному физическому или интеллектуальному труду при добровольном согласии обучающегося и его родителей (законных представителей).</w:t>
      </w:r>
    </w:p>
    <w:p w:rsidR="009550F7" w:rsidRPr="00AF6030" w:rsidRDefault="009550F7" w:rsidP="009550F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Pr="00AF6030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6030">
        <w:rPr>
          <w:rFonts w:ascii="Times New Roman" w:hAnsi="Times New Roman" w:cs="Times New Roman"/>
          <w:sz w:val="28"/>
          <w:szCs w:val="28"/>
        </w:rPr>
        <w:t xml:space="preserve">4. </w:t>
      </w:r>
      <w:r w:rsidRPr="00DF0279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9550F7" w:rsidRPr="00AF6030" w:rsidRDefault="009550F7" w:rsidP="009550F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 xml:space="preserve">4.1. Администрация школы организует труд обучающихся в строгом соответствии с правилами и нормами охраны труда, техники безопасности и производственной санитарии, согласовывает виды работ, условия труда и </w:t>
      </w:r>
      <w:r>
        <w:rPr>
          <w:rFonts w:ascii="Times New Roman" w:hAnsi="Times New Roman"/>
          <w:sz w:val="28"/>
        </w:rPr>
        <w:t>назначает ответственного за организацию безопасных условий</w:t>
      </w:r>
      <w:r w:rsidRPr="00DF0279">
        <w:rPr>
          <w:rFonts w:ascii="Times New Roman" w:hAnsi="Times New Roman"/>
          <w:sz w:val="28"/>
        </w:rPr>
        <w:t xml:space="preserve"> труда обучающихся.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4.2. Обучающиеся допускаются к участию в труде после обучения безопасным приемам труда, проведения с ними инструктажа с регистрацией в журнале установленной формы.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4.3. Запрещается привлечение обучающихся к работам, противопоказанным их возрасту, опасным в эпидемиологическом отношении, в ночное время, в праздничные дни, связанным с применением ядохимикатов, а также с подъемом и перемещением тяжестей свыше норм, установленных для подростков.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 xml:space="preserve">4.4. При несчастных случаях, происшедших с обучающимися в процессе труда, им оказывается срочная медицинская помощь. Несчастные случаи и причины, приведшие к ним, расследуются в установленном </w:t>
      </w:r>
      <w:hyperlink r:id="rId11" w:history="1">
        <w:r w:rsidRPr="009B1A8A">
          <w:rPr>
            <w:rFonts w:ascii="Times New Roman" w:hAnsi="Times New Roman"/>
            <w:sz w:val="28"/>
          </w:rPr>
          <w:t>порядке</w:t>
        </w:r>
      </w:hyperlink>
      <w:r w:rsidRPr="009B1A8A">
        <w:rPr>
          <w:rFonts w:ascii="Times New Roman" w:hAnsi="Times New Roman"/>
          <w:sz w:val="28"/>
        </w:rPr>
        <w:t>.</w:t>
      </w:r>
      <w:r w:rsidRPr="00DF0279">
        <w:rPr>
          <w:rFonts w:ascii="Times New Roman" w:hAnsi="Times New Roman"/>
          <w:sz w:val="28"/>
        </w:rPr>
        <w:t xml:space="preserve"> Должны быть немедленно устранены организационно-технические причины несчастного случая и приняты меры к предотвращению подобных случаев в дальнейшем.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F0279">
        <w:rPr>
          <w:rFonts w:ascii="Times New Roman" w:hAnsi="Times New Roman"/>
          <w:sz w:val="28"/>
        </w:rPr>
        <w:t>4.5. Контроль за обеспечением безопасных условий общественно полезного труда обучающихся осуществляет комиссия по охране труда.</w:t>
      </w: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9550F7" w:rsidRPr="00DF0279" w:rsidRDefault="009550F7" w:rsidP="009550F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9550F7" w:rsidRDefault="009550F7" w:rsidP="009550F7">
      <w:pPr>
        <w:pStyle w:val="ConsPlusNormal"/>
        <w:ind w:left="-567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50F7" w:rsidRDefault="009550F7" w:rsidP="009550F7">
      <w:pPr>
        <w:pStyle w:val="ConsPlusNormal"/>
        <w:ind w:left="-567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обучающегося и его родителя (законного представителя) на привлечение к труду</w:t>
      </w:r>
    </w:p>
    <w:p w:rsidR="009550F7" w:rsidRPr="00AF6030" w:rsidRDefault="009550F7" w:rsidP="009550F7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50F7" w:rsidRPr="00AF6030" w:rsidRDefault="009550F7" w:rsidP="009550F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030">
        <w:rPr>
          <w:rFonts w:ascii="Times New Roman" w:hAnsi="Times New Roman" w:cs="Times New Roman"/>
          <w:sz w:val="28"/>
          <w:szCs w:val="28"/>
        </w:rPr>
        <w:t>В целях формирования трудовых навыков и сознательного отношения к труду мы даем согласие на привлечение (Ф.И.О. обучающегося)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AF60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6030">
        <w:rPr>
          <w:rFonts w:ascii="Times New Roman" w:hAnsi="Times New Roman" w:cs="Times New Roman"/>
          <w:sz w:val="28"/>
          <w:szCs w:val="28"/>
        </w:rPr>
        <w:t xml:space="preserve"> труду.</w:t>
      </w:r>
    </w:p>
    <w:p w:rsidR="009550F7" w:rsidRPr="00F50870" w:rsidRDefault="009550F7" w:rsidP="009550F7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 w:rsidRPr="00F50870">
        <w:rPr>
          <w:rFonts w:ascii="Times New Roman" w:hAnsi="Times New Roman"/>
          <w:sz w:val="28"/>
        </w:rPr>
        <w:t>Специалисты МАОУ СОШ № 4 обязуются следить за тем, чтобы труд осуществлялся с соблюдением санитарных норм, норм охраны труда под присмотром ответственных лиц из числа сотрудников школы и в соответствии с "Положением о привлечении обучающегося к труду".</w:t>
      </w:r>
    </w:p>
    <w:p w:rsidR="009550F7" w:rsidRPr="00F50870" w:rsidRDefault="009550F7" w:rsidP="009550F7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 w:rsidRPr="00F50870">
        <w:rPr>
          <w:rFonts w:ascii="Times New Roman" w:hAnsi="Times New Roman"/>
          <w:sz w:val="28"/>
        </w:rPr>
        <w:t>Настоящее согласие вступает в силу со дня его подписания и действует в течение всего периода обучения в (наименование образовательной организации).</w:t>
      </w:r>
    </w:p>
    <w:p w:rsidR="009550F7" w:rsidRPr="00F50870" w:rsidRDefault="009550F7" w:rsidP="009550F7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 w:rsidRPr="00F50870">
        <w:rPr>
          <w:rFonts w:ascii="Times New Roman" w:hAnsi="Times New Roman"/>
          <w:sz w:val="28"/>
        </w:rPr>
        <w:t>Данное Согласие может быть аннулировано по нашему письменному заявлению.</w:t>
      </w:r>
    </w:p>
    <w:p w:rsidR="009550F7" w:rsidRPr="00AF6030" w:rsidRDefault="009550F7" w:rsidP="009550F7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6030">
        <w:rPr>
          <w:rFonts w:ascii="Times New Roman" w:hAnsi="Times New Roman" w:cs="Times New Roman"/>
          <w:sz w:val="28"/>
          <w:szCs w:val="28"/>
        </w:rPr>
        <w:t>_______________/_____________</w:t>
      </w:r>
    </w:p>
    <w:p w:rsidR="009550F7" w:rsidRPr="00AF6030" w:rsidRDefault="009550F7" w:rsidP="009550F7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6030">
        <w:rPr>
          <w:rFonts w:ascii="Times New Roman" w:hAnsi="Times New Roman" w:cs="Times New Roman"/>
          <w:sz w:val="28"/>
          <w:szCs w:val="28"/>
        </w:rPr>
        <w:t>Ф.И.О. и подпись обучающегося</w:t>
      </w:r>
    </w:p>
    <w:p w:rsidR="009550F7" w:rsidRPr="00AF6030" w:rsidRDefault="009550F7" w:rsidP="009550F7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550F7" w:rsidRPr="00AF6030" w:rsidRDefault="009550F7" w:rsidP="009550F7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6030">
        <w:rPr>
          <w:rFonts w:ascii="Times New Roman" w:hAnsi="Times New Roman" w:cs="Times New Roman"/>
          <w:sz w:val="28"/>
          <w:szCs w:val="28"/>
        </w:rPr>
        <w:t>______________________/____________________________</w:t>
      </w:r>
    </w:p>
    <w:p w:rsidR="009550F7" w:rsidRPr="00AF6030" w:rsidRDefault="009550F7" w:rsidP="009550F7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6030">
        <w:rPr>
          <w:rFonts w:ascii="Times New Roman" w:hAnsi="Times New Roman" w:cs="Times New Roman"/>
          <w:sz w:val="28"/>
          <w:szCs w:val="28"/>
        </w:rPr>
        <w:t>Ф.И.О. и подпись родителя (законного представителя)</w:t>
      </w:r>
    </w:p>
    <w:p w:rsidR="009550F7" w:rsidRPr="00AF6030" w:rsidRDefault="009550F7" w:rsidP="009550F7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550F7" w:rsidRPr="00AF6030" w:rsidRDefault="009550F7" w:rsidP="009550F7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6030">
        <w:rPr>
          <w:rFonts w:ascii="Times New Roman" w:hAnsi="Times New Roman" w:cs="Times New Roman"/>
          <w:sz w:val="28"/>
          <w:szCs w:val="28"/>
        </w:rPr>
        <w:t>Дата "__" _______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F60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7D44" w:rsidRDefault="00D27D44">
      <w:bookmarkStart w:id="0" w:name="_GoBack"/>
      <w:bookmarkEnd w:id="0"/>
    </w:p>
    <w:sectPr w:rsidR="00D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BB"/>
    <w:rsid w:val="001474BB"/>
    <w:rsid w:val="009550F7"/>
    <w:rsid w:val="00D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2935-60E6-4222-B5E7-2D1B0F8B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550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B2296F07D7FD3D7770EDA58E64FF172FEFD5223E0D27BF9B5379ExFJ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1B2296F07D7FD3D7770EDA58E64FF171FCF05427ED8F71F1EC3B9CF9xAJ1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1B2296F07D7FD3D7770EDA58E64FF172FFF45626EE8F71F1EC3B9CF9A12D734D18DAE977B38384xEJ7E" TargetMode="External"/><Relationship Id="rId11" Type="http://schemas.openxmlformats.org/officeDocument/2006/relationships/hyperlink" Target="consultantplus://offline/ref=401B2296F07D7FD3D7770EDA58E64FF172FAFC5221EB8F71F1EC3B9CF9A12D734D18DAE977B38381xEJ1E" TargetMode="External"/><Relationship Id="rId5" Type="http://schemas.openxmlformats.org/officeDocument/2006/relationships/hyperlink" Target="consultantplus://offline/ref=401B2296F07D7FD3D7770EDA58E64FF172F5F2552BBDD873A0B93599F1F16563035DD7E876B7x8J2E" TargetMode="External"/><Relationship Id="rId10" Type="http://schemas.openxmlformats.org/officeDocument/2006/relationships/hyperlink" Target="consultantplus://offline/ref=401B2296F07D7FD3D7770EDA58E64FF171F9FC5826E38F71F1EC3B9CF9xAJ1E" TargetMode="External"/><Relationship Id="rId4" Type="http://schemas.openxmlformats.org/officeDocument/2006/relationships/hyperlink" Target="consultantplus://offline/ref=401B2296F07D7FD3D7770EDA58E64FF172FFF45324EA8F71F1EC3B9CF9A12D734D18DAE977B38681xEJ7E" TargetMode="External"/><Relationship Id="rId9" Type="http://schemas.openxmlformats.org/officeDocument/2006/relationships/hyperlink" Target="consultantplus://offline/ref=401B2296F07D7FD3D77710C14DE64FF179FEF25721E0D27BF9B5379EFEAE72644A51D6E877B382x8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2017-12-22T05:29:00Z</dcterms:created>
  <dcterms:modified xsi:type="dcterms:W3CDTF">2017-12-22T05:29:00Z</dcterms:modified>
</cp:coreProperties>
</file>