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85" w:rsidRDefault="00394A85" w:rsidP="0039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у педагогов </w:t>
      </w:r>
    </w:p>
    <w:p w:rsidR="00394A85" w:rsidRDefault="00394A85" w:rsidP="0039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2016-2017 учебный год.</w:t>
      </w:r>
    </w:p>
    <w:tbl>
      <w:tblPr>
        <w:tblStyle w:val="a3"/>
        <w:tblW w:w="1080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7"/>
        <w:gridCol w:w="2128"/>
        <w:gridCol w:w="1702"/>
        <w:gridCol w:w="3570"/>
        <w:gridCol w:w="2835"/>
      </w:tblGrid>
      <w:tr w:rsidR="00394A85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5" w:rsidRDefault="00394A85" w:rsidP="00247D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5" w:rsidRDefault="00394A85" w:rsidP="00247D5D">
            <w:pPr>
              <w:spacing w:after="0" w:line="240" w:lineRule="auto"/>
              <w:jc w:val="center"/>
            </w:pPr>
            <w:r>
              <w:t>Ф.И.О. (полностью)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5" w:rsidRDefault="00394A85" w:rsidP="00247D5D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5" w:rsidRDefault="00394A85" w:rsidP="00247D5D">
            <w:pPr>
              <w:spacing w:after="0" w:line="240" w:lineRule="auto"/>
              <w:jc w:val="center"/>
            </w:pPr>
            <w:r>
              <w:t>Наименование 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5" w:rsidRDefault="00394A85" w:rsidP="00247D5D">
            <w:pPr>
              <w:spacing w:after="0" w:line="240" w:lineRule="auto"/>
              <w:jc w:val="center"/>
            </w:pPr>
            <w:r>
              <w:t>Где, когда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Кобякова Любовь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Pr="00C97B45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 xml:space="preserve">«Интеграция в преподавании гуманитарных дисциплин как технология реализации </w:t>
            </w:r>
            <w:proofErr w:type="spellStart"/>
            <w:r w:rsidRPr="00C97B45">
              <w:rPr>
                <w:sz w:val="24"/>
                <w:szCs w:val="24"/>
              </w:rPr>
              <w:t>метапредметного</w:t>
            </w:r>
            <w:proofErr w:type="spellEnd"/>
            <w:r w:rsidRPr="00C97B45">
              <w:rPr>
                <w:sz w:val="24"/>
                <w:szCs w:val="24"/>
              </w:rPr>
              <w:t xml:space="preserve"> подхода»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Pr="00C97B45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08.08-28.08.2016</w:t>
            </w:r>
            <w:r w:rsidRPr="00C97B45">
              <w:rPr>
                <w:sz w:val="24"/>
                <w:szCs w:val="24"/>
              </w:rPr>
              <w:t xml:space="preserve"> года Пермский государственный национально-исследовательский университет. Региональный институт непрерывного образования федерального государственного бюджетного образовательного учреждения.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Pr="00BE30C2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Pr="00BE30C2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Pr="00394A85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Краевой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</w:t>
            </w:r>
            <w:r w:rsidRPr="00394A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практический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</w:t>
            </w:r>
            <w:r w:rsidRPr="00394A85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Intenting</w:t>
            </w:r>
            <w:proofErr w:type="spellEnd"/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Whole</w:t>
            </w:r>
            <w:r w:rsidRPr="00394A8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languare</w:t>
            </w:r>
            <w:proofErr w:type="spellEnd"/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Foreign</w:t>
            </w:r>
            <w:r w:rsidRPr="00394A8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Languare</w:t>
            </w:r>
            <w:proofErr w:type="spellEnd"/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Classroom</w:t>
            </w:r>
            <w:r w:rsidRPr="00394A85">
              <w:rPr>
                <w:sz w:val="24"/>
                <w:szCs w:val="24"/>
              </w:rPr>
              <w:t xml:space="preserve">^ </w:t>
            </w:r>
            <w:r>
              <w:rPr>
                <w:sz w:val="24"/>
                <w:szCs w:val="24"/>
                <w:lang w:val="en-US"/>
              </w:rPr>
              <w:t>Thinking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Outside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394A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Box</w:t>
            </w:r>
            <w:r>
              <w:rPr>
                <w:sz w:val="24"/>
                <w:szCs w:val="24"/>
              </w:rPr>
              <w:t>» в рамках деятельности Университетского округа НИУ ВШЭ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06.09.2016 год</w:t>
            </w:r>
          </w:p>
          <w:p w:rsidR="00CA09C7" w:rsidRPr="00BE30C2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школа экономики Национальный исследовательский университет</w:t>
            </w:r>
          </w:p>
          <w:p w:rsidR="00CA09C7" w:rsidRPr="00BE30C2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30C2">
              <w:rPr>
                <w:sz w:val="24"/>
                <w:szCs w:val="24"/>
              </w:rPr>
              <w:t>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Pr="00394A85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Татьяна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Яшенина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Гвоздкова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Дылдина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инклюзивного образовательного пространства: организация урочной и внеурочной деятельности для детей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27.06.2016-20.08.2016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«Институт развития образования Республики Татарстан» 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одарёнными детьми на уроках биологии»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2016-сентябрь 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онлайн-обучения «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«Обучение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  <w:r>
              <w:rPr>
                <w:sz w:val="24"/>
                <w:szCs w:val="24"/>
              </w:rPr>
              <w:t xml:space="preserve"> на уроках английского языка с помощью обучающих компьютерных программ(на примере электронных учебных пособий издательства «Титул»).» 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рамках Всероссийского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И,М,Бурова</w:t>
            </w:r>
            <w:proofErr w:type="spellEnd"/>
            <w:r>
              <w:rPr>
                <w:sz w:val="24"/>
                <w:szCs w:val="24"/>
              </w:rPr>
              <w:t xml:space="preserve"> ведущего методиста издательства «Титул» для учителей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Издательство  «</w:t>
            </w:r>
            <w:proofErr w:type="gramEnd"/>
            <w:r>
              <w:rPr>
                <w:sz w:val="24"/>
                <w:szCs w:val="24"/>
              </w:rPr>
              <w:t>Титул»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и мониторинг сформированности метапредметных действий на занятиях английским языком в 5 классе (на примере серии пособий «</w:t>
            </w: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  <w:r>
              <w:rPr>
                <w:sz w:val="24"/>
                <w:szCs w:val="24"/>
              </w:rPr>
              <w:t xml:space="preserve"> портфель» издательства «Титул» в рамках Всероссийского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А,Е,Казеичевой</w:t>
            </w:r>
            <w:proofErr w:type="spellEnd"/>
            <w:r>
              <w:rPr>
                <w:sz w:val="24"/>
                <w:szCs w:val="24"/>
              </w:rPr>
              <w:t>, заместителя руководителя центра образовательных программ издательства «Титул», автора учебных пособий, для учителей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Издательство  «</w:t>
            </w:r>
            <w:proofErr w:type="gramEnd"/>
            <w:r>
              <w:rPr>
                <w:sz w:val="24"/>
                <w:szCs w:val="24"/>
              </w:rPr>
              <w:t>Титул»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системы коммуникативных умений в процессе работы над частью 2 ЕГЭ и частью 3 ОГЭ»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КИМЦ «Глобус» совместно с московским Департаментом методологии «Национальным центром </w:t>
            </w:r>
            <w:proofErr w:type="spellStart"/>
            <w:r>
              <w:rPr>
                <w:sz w:val="24"/>
                <w:szCs w:val="24"/>
              </w:rPr>
              <w:t>инновацийв</w:t>
            </w:r>
            <w:proofErr w:type="spellEnd"/>
            <w:r>
              <w:rPr>
                <w:sz w:val="24"/>
                <w:szCs w:val="24"/>
              </w:rPr>
              <w:t xml:space="preserve"> образовании», 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«Специальные образовательные условия в инклюзивной 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«Инклюзивное образование: история и современность», «Основные педагогические технологии инклюзивного образования», «Специальные образовательные условия в инклюзивной школе», «АОЛ как условие получения образования ребёнком с ОВЗ», «Педагог инклюзивной школы: новый тип профессионализма»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30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«Приёмы конструктивного разрешения конфликтных ситуаций, или Конфликты в нашей жизни: способы решения»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«Приёмы конструктивного разрешения конфликтных ситуаций, или Конфликты в нашей жизни: способы решения»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«Специальные образовательные условия в инклюзивной 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Яшенина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Модуль» «Развивающие возможности урока: дидактический и методический аспекты», «Специальные образовательные условия в инклюзивной школе», «Педагог инклюзивной школы: новый тип профессионализма»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развития профессионально-личностных компетенций педагога Педагогический университет «Первое сентября». </w:t>
            </w:r>
            <w:r>
              <w:rPr>
                <w:sz w:val="24"/>
                <w:szCs w:val="24"/>
              </w:rPr>
              <w:lastRenderedPageBreak/>
              <w:t>Общероссийский проект «Школа цифрового века», 18часов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«Психолого-педагогические приёмы и технологии эффективного взаимодействия с родителями учащихся»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01.09.2015-30.06.2016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профессионально-личностных компетенций педагога Педагогический университет «Первое сентября». Общероссийский проект «Школа цифрового века», 30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раннего выявления детского и семейного неблагополучия в образовательном пространстве»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09.09.2016-27.10.2016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«Региональный центр практической психологии и социальной работы «ВЕКТОР»»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</w:t>
            </w:r>
            <w:proofErr w:type="spellEnd"/>
            <w:r>
              <w:rPr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«Дом </w:t>
            </w:r>
            <w:r>
              <w:rPr>
                <w:sz w:val="24"/>
                <w:szCs w:val="24"/>
              </w:rPr>
              <w:lastRenderedPageBreak/>
              <w:t>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Елена Станиславовна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образования»(история)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28.02.2017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«Институт развития образования Пермского края»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Жернакова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образования»(информатика и ИКТ)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28.02.2017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«Институт развития образования Пермского края»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основного общего образования»(математика)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28.02.2017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«Институт развития образования Пермского края»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развёрнутым ответом в экзаменационных работах ГИА-</w:t>
            </w:r>
            <w:r>
              <w:rPr>
                <w:sz w:val="24"/>
                <w:szCs w:val="24"/>
              </w:rPr>
              <w:lastRenderedPageBreak/>
              <w:t>9 по образовательным программам основного общего образования»(обществознание)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28.02.2017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«Институт развития образования Пермского края»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Нина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семинар «Методика подготовки к итоговой аттестации и ВПР по химии средствами УМК Объединённой издательской группы «ДРОФА-ВЕНТА»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Объединённая издательская группа ДРОФА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CA09C7" w:rsidTr="004F1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специальных условий для получения образования детьми с ОВЗ в ОО в соответствии с требованиями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proofErr w:type="gramStart"/>
            <w:r>
              <w:rPr>
                <w:sz w:val="24"/>
                <w:szCs w:val="24"/>
              </w:rPr>
              <w:t>02.-</w:t>
            </w:r>
            <w:proofErr w:type="gramEnd"/>
            <w:r>
              <w:rPr>
                <w:sz w:val="24"/>
                <w:szCs w:val="24"/>
              </w:rPr>
              <w:t>02.03.2017</w:t>
            </w:r>
          </w:p>
          <w:p w:rsidR="00CA09C7" w:rsidRDefault="00CA09C7" w:rsidP="00CA09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образовательное учреждение дополнительного профессионального образования «Дом учителя» Удмуртской Республики, 24 часа</w:t>
            </w:r>
          </w:p>
        </w:tc>
      </w:tr>
    </w:tbl>
    <w:p w:rsidR="00F444CA" w:rsidRDefault="00F444CA">
      <w:bookmarkStart w:id="0" w:name="_GoBack"/>
      <w:bookmarkEnd w:id="0"/>
    </w:p>
    <w:sectPr w:rsidR="00F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59"/>
    <w:rsid w:val="00006359"/>
    <w:rsid w:val="00132D4D"/>
    <w:rsid w:val="00133177"/>
    <w:rsid w:val="0016651A"/>
    <w:rsid w:val="0022271B"/>
    <w:rsid w:val="00265383"/>
    <w:rsid w:val="003930E3"/>
    <w:rsid w:val="00394A85"/>
    <w:rsid w:val="003F57F5"/>
    <w:rsid w:val="004C10DE"/>
    <w:rsid w:val="004F1D4B"/>
    <w:rsid w:val="00520B27"/>
    <w:rsid w:val="00550152"/>
    <w:rsid w:val="005837E5"/>
    <w:rsid w:val="006A3F64"/>
    <w:rsid w:val="006A5D68"/>
    <w:rsid w:val="007D07D5"/>
    <w:rsid w:val="00934D63"/>
    <w:rsid w:val="00950A83"/>
    <w:rsid w:val="00955258"/>
    <w:rsid w:val="009E230C"/>
    <w:rsid w:val="00B547E3"/>
    <w:rsid w:val="00C018C0"/>
    <w:rsid w:val="00C1333D"/>
    <w:rsid w:val="00C7229C"/>
    <w:rsid w:val="00CA09C7"/>
    <w:rsid w:val="00D8102F"/>
    <w:rsid w:val="00DD0360"/>
    <w:rsid w:val="00DF20C5"/>
    <w:rsid w:val="00F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1EC1"/>
  <w15:chartTrackingRefBased/>
  <w15:docId w15:val="{E5985A84-3F90-4873-BF4F-B161BBB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Завуч3</cp:lastModifiedBy>
  <cp:revision>24</cp:revision>
  <dcterms:created xsi:type="dcterms:W3CDTF">2016-09-07T03:37:00Z</dcterms:created>
  <dcterms:modified xsi:type="dcterms:W3CDTF">2017-09-05T06:49:00Z</dcterms:modified>
</cp:coreProperties>
</file>