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A8" w:rsidRPr="00CE49A8" w:rsidRDefault="00CE49A8" w:rsidP="00CE49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49A8">
        <w:rPr>
          <w:rFonts w:ascii="Times New Roman" w:hAnsi="Times New Roman"/>
          <w:b/>
          <w:sz w:val="24"/>
          <w:szCs w:val="24"/>
        </w:rPr>
        <w:t>Согласовано:</w:t>
      </w:r>
      <w:r w:rsidRPr="00CE49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CE49A8">
        <w:rPr>
          <w:rFonts w:ascii="Times New Roman" w:hAnsi="Times New Roman"/>
          <w:b/>
          <w:sz w:val="24"/>
          <w:szCs w:val="24"/>
        </w:rPr>
        <w:t>УТВЕРЖДАЮ</w:t>
      </w:r>
    </w:p>
    <w:p w:rsidR="00CE49A8" w:rsidRPr="00CE49A8" w:rsidRDefault="00CE49A8" w:rsidP="00CE49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9A8">
        <w:rPr>
          <w:rFonts w:ascii="Times New Roman" w:hAnsi="Times New Roman"/>
          <w:sz w:val="24"/>
          <w:szCs w:val="24"/>
        </w:rPr>
        <w:t>на педагогическом совете                                                          Директор МАОУ СОШ № 4</w:t>
      </w:r>
    </w:p>
    <w:p w:rsidR="00CE49A8" w:rsidRPr="00CE49A8" w:rsidRDefault="00635AE8" w:rsidP="00CE4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4</w:t>
      </w:r>
      <w:r w:rsidR="00CE49A8" w:rsidRPr="00CE49A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73521F">
        <w:rPr>
          <w:rFonts w:ascii="Times New Roman" w:hAnsi="Times New Roman"/>
          <w:sz w:val="24"/>
          <w:szCs w:val="24"/>
        </w:rPr>
        <w:t xml:space="preserve">    </w:t>
      </w:r>
      <w:r w:rsidR="00CE49A8" w:rsidRPr="00CE49A8">
        <w:rPr>
          <w:rFonts w:ascii="Times New Roman" w:hAnsi="Times New Roman"/>
          <w:sz w:val="24"/>
          <w:szCs w:val="24"/>
        </w:rPr>
        <w:t xml:space="preserve"> ________________ О.М.Зорина</w:t>
      </w:r>
    </w:p>
    <w:p w:rsidR="00CE49A8" w:rsidRPr="00CE49A8" w:rsidRDefault="0073521F" w:rsidP="00CE4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«29» сентября 2014</w:t>
      </w:r>
      <w:r w:rsidR="00CE49A8" w:rsidRPr="00CE49A8">
        <w:rPr>
          <w:rFonts w:ascii="Times New Roman" w:hAnsi="Times New Roman"/>
          <w:sz w:val="24"/>
          <w:szCs w:val="24"/>
        </w:rPr>
        <w:t xml:space="preserve">г.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«31» октября 2014</w:t>
      </w:r>
      <w:r w:rsidR="00CE49A8" w:rsidRPr="00CE49A8">
        <w:rPr>
          <w:rFonts w:ascii="Times New Roman" w:hAnsi="Times New Roman"/>
          <w:sz w:val="24"/>
          <w:szCs w:val="24"/>
        </w:rPr>
        <w:t>г.</w:t>
      </w:r>
    </w:p>
    <w:p w:rsidR="00837303" w:rsidRDefault="00837303" w:rsidP="00837303">
      <w:pPr>
        <w:spacing w:after="0" w:line="0" w:lineRule="atLeast"/>
        <w:jc w:val="right"/>
      </w:pPr>
    </w:p>
    <w:p w:rsidR="00837303" w:rsidRDefault="00837303" w:rsidP="00B964FC">
      <w:pPr>
        <w:spacing w:after="0" w:line="0" w:lineRule="atLeast"/>
        <w:jc w:val="center"/>
      </w:pPr>
    </w:p>
    <w:p w:rsidR="00A7347B" w:rsidRDefault="00A7347B" w:rsidP="00B964FC">
      <w:pPr>
        <w:spacing w:after="0" w:line="0" w:lineRule="atLeast"/>
        <w:jc w:val="center"/>
      </w:pPr>
    </w:p>
    <w:p w:rsidR="00F54F5F" w:rsidRPr="00A7347B" w:rsidRDefault="00837303" w:rsidP="00B964F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347B">
        <w:rPr>
          <w:rFonts w:ascii="Times New Roman" w:eastAsia="Times New Roman" w:hAnsi="Times New Roman"/>
          <w:b/>
          <w:sz w:val="28"/>
          <w:szCs w:val="28"/>
        </w:rPr>
        <w:t>ПОЛОЖЕНИЕ</w:t>
      </w:r>
      <w:r w:rsidR="00A7347B" w:rsidRPr="00A7347B">
        <w:rPr>
          <w:rFonts w:ascii="Times New Roman" w:eastAsia="Times New Roman" w:hAnsi="Times New Roman"/>
          <w:b/>
          <w:sz w:val="28"/>
          <w:szCs w:val="28"/>
        </w:rPr>
        <w:t xml:space="preserve"> МАОУ СОШ № 4</w:t>
      </w:r>
    </w:p>
    <w:p w:rsidR="00F430EF" w:rsidRPr="00A7347B" w:rsidRDefault="00F54F5F" w:rsidP="00B964F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347B">
        <w:rPr>
          <w:rFonts w:ascii="Times New Roman" w:eastAsia="Times New Roman" w:hAnsi="Times New Roman"/>
          <w:b/>
          <w:sz w:val="28"/>
          <w:szCs w:val="28"/>
        </w:rPr>
        <w:t>о порядке оплаты труда работников,</w:t>
      </w:r>
    </w:p>
    <w:p w:rsidR="00F54F5F" w:rsidRPr="00A7347B" w:rsidRDefault="00F54F5F" w:rsidP="00B964F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347B">
        <w:rPr>
          <w:rFonts w:ascii="Times New Roman" w:eastAsia="Times New Roman" w:hAnsi="Times New Roman"/>
          <w:b/>
          <w:sz w:val="28"/>
          <w:szCs w:val="28"/>
        </w:rPr>
        <w:t>привлечённых на договорной основе к выполнению работ</w:t>
      </w:r>
    </w:p>
    <w:p w:rsidR="00F54F5F" w:rsidRPr="00A7347B" w:rsidRDefault="00F54F5F" w:rsidP="00B964F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347B">
        <w:rPr>
          <w:rFonts w:ascii="Times New Roman" w:eastAsia="Times New Roman" w:hAnsi="Times New Roman"/>
          <w:b/>
          <w:sz w:val="28"/>
          <w:szCs w:val="28"/>
        </w:rPr>
        <w:t>по предоставлению платных дополнительных образовательных услуг.</w:t>
      </w:r>
    </w:p>
    <w:p w:rsidR="00F54F5F" w:rsidRPr="00A7347B" w:rsidRDefault="00F54F5F" w:rsidP="00B964F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37303" w:rsidRPr="00A7347B" w:rsidRDefault="00837303" w:rsidP="00B964F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F54F5F" w:rsidRPr="00A7347B" w:rsidRDefault="00F54F5F" w:rsidP="00B964FC">
      <w:pPr>
        <w:spacing w:after="0" w:line="0" w:lineRule="atLeast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347B">
        <w:rPr>
          <w:rFonts w:ascii="Times New Roman" w:eastAsia="Times New Roman" w:hAnsi="Times New Roman"/>
          <w:b/>
          <w:sz w:val="28"/>
          <w:szCs w:val="28"/>
        </w:rPr>
        <w:t>1. Общие положения.</w:t>
      </w:r>
    </w:p>
    <w:p w:rsidR="00F54F5F" w:rsidRPr="00A7347B" w:rsidRDefault="00B840BB" w:rsidP="00B964FC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347B">
        <w:rPr>
          <w:rFonts w:ascii="Times New Roman" w:hAnsi="Times New Roman" w:cs="Times New Roman"/>
          <w:b w:val="0"/>
          <w:sz w:val="28"/>
          <w:szCs w:val="28"/>
        </w:rPr>
        <w:t>1.1.</w:t>
      </w:r>
      <w:r w:rsidR="00837303" w:rsidRPr="00A734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0CAC" w:rsidRPr="00A7347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54F5F" w:rsidRPr="00A7347B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разработано на основе Трудового кодекса Российской Федерации, Гражданского кодекса Российской федерации, </w:t>
      </w:r>
      <w:r w:rsidR="00843BFB" w:rsidRPr="00A7347B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</w:t>
      </w:r>
      <w:r w:rsidR="00F54F5F" w:rsidRPr="00A7347B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F430EF" w:rsidRPr="00A7347B">
        <w:rPr>
          <w:rFonts w:ascii="Times New Roman" w:hAnsi="Times New Roman" w:cs="Times New Roman"/>
          <w:b w:val="0"/>
          <w:sz w:val="28"/>
          <w:szCs w:val="28"/>
        </w:rPr>
        <w:t xml:space="preserve">оссийской Федерации </w:t>
      </w:r>
      <w:r w:rsidR="00F54F5F" w:rsidRPr="00A7347B">
        <w:rPr>
          <w:rFonts w:ascii="Times New Roman" w:hAnsi="Times New Roman" w:cs="Times New Roman"/>
          <w:b w:val="0"/>
          <w:sz w:val="28"/>
          <w:szCs w:val="28"/>
        </w:rPr>
        <w:t xml:space="preserve"> «Об образовании</w:t>
      </w:r>
      <w:r w:rsidR="00843BFB" w:rsidRPr="00A7347B">
        <w:rPr>
          <w:rFonts w:ascii="Times New Roman" w:hAnsi="Times New Roman" w:cs="Times New Roman"/>
          <w:b w:val="0"/>
          <w:sz w:val="28"/>
          <w:szCs w:val="28"/>
        </w:rPr>
        <w:t xml:space="preserve"> в Российской Федерации</w:t>
      </w:r>
      <w:r w:rsidR="00F54F5F" w:rsidRPr="00A7347B">
        <w:rPr>
          <w:rFonts w:ascii="Times New Roman" w:hAnsi="Times New Roman" w:cs="Times New Roman"/>
          <w:b w:val="0"/>
          <w:sz w:val="28"/>
          <w:szCs w:val="28"/>
        </w:rPr>
        <w:t>»</w:t>
      </w:r>
      <w:r w:rsidR="00843BFB" w:rsidRPr="00A7347B">
        <w:rPr>
          <w:rFonts w:ascii="Times New Roman" w:hAnsi="Times New Roman" w:cs="Times New Roman"/>
          <w:b w:val="0"/>
          <w:sz w:val="28"/>
          <w:szCs w:val="28"/>
        </w:rPr>
        <w:t xml:space="preserve"> № 273 от 29.12.2012 г., </w:t>
      </w:r>
      <w:r w:rsidR="00837303" w:rsidRPr="00A7347B">
        <w:rPr>
          <w:rFonts w:ascii="Times New Roman" w:hAnsi="Times New Roman" w:cs="Times New Roman"/>
          <w:b w:val="0"/>
          <w:sz w:val="28"/>
          <w:szCs w:val="28"/>
        </w:rPr>
        <w:t xml:space="preserve">Типового положения об </w:t>
      </w:r>
      <w:r w:rsidR="00F54F5F" w:rsidRPr="00A7347B">
        <w:rPr>
          <w:rFonts w:ascii="Times New Roman" w:hAnsi="Times New Roman" w:cs="Times New Roman"/>
          <w:b w:val="0"/>
          <w:sz w:val="28"/>
          <w:szCs w:val="28"/>
        </w:rPr>
        <w:t xml:space="preserve">учреждении, </w:t>
      </w:r>
      <w:r w:rsidR="00B964FC" w:rsidRPr="00A7347B">
        <w:rPr>
          <w:rFonts w:ascii="Times New Roman" w:hAnsi="Times New Roman" w:cs="Times New Roman"/>
          <w:b w:val="0"/>
          <w:sz w:val="28"/>
          <w:szCs w:val="28"/>
        </w:rPr>
        <w:t>Приказа Министерства образования и науки РФ</w:t>
      </w:r>
      <w:r w:rsidRPr="00A7347B">
        <w:rPr>
          <w:rFonts w:ascii="Times New Roman" w:hAnsi="Times New Roman" w:cs="Times New Roman"/>
          <w:b w:val="0"/>
          <w:sz w:val="28"/>
          <w:szCs w:val="28"/>
        </w:rPr>
        <w:t xml:space="preserve"> от 24 декабря 2010 г. N 2075 "О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учреждений",</w:t>
      </w:r>
      <w:r w:rsidR="00B964FC" w:rsidRPr="00A734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4F5F" w:rsidRPr="00A7347B">
        <w:rPr>
          <w:rFonts w:ascii="Times New Roman" w:hAnsi="Times New Roman" w:cs="Times New Roman"/>
          <w:b w:val="0"/>
          <w:sz w:val="28"/>
          <w:szCs w:val="28"/>
        </w:rPr>
        <w:t>Приказа Мин</w:t>
      </w:r>
      <w:r w:rsidR="00F430EF" w:rsidRPr="00A7347B">
        <w:rPr>
          <w:rFonts w:ascii="Times New Roman" w:hAnsi="Times New Roman" w:cs="Times New Roman"/>
          <w:b w:val="0"/>
          <w:sz w:val="28"/>
          <w:szCs w:val="28"/>
        </w:rPr>
        <w:t xml:space="preserve">истерства образования и </w:t>
      </w:r>
      <w:r w:rsidR="00F54F5F" w:rsidRPr="00A7347B">
        <w:rPr>
          <w:rFonts w:ascii="Times New Roman" w:hAnsi="Times New Roman" w:cs="Times New Roman"/>
          <w:b w:val="0"/>
          <w:sz w:val="28"/>
          <w:szCs w:val="28"/>
        </w:rPr>
        <w:t xml:space="preserve">науки России от 27 марта </w:t>
      </w:r>
      <w:r w:rsidR="00843BFB" w:rsidRPr="00A7347B">
        <w:rPr>
          <w:rFonts w:ascii="Times New Roman" w:hAnsi="Times New Roman" w:cs="Times New Roman"/>
          <w:b w:val="0"/>
          <w:sz w:val="28"/>
          <w:szCs w:val="28"/>
        </w:rPr>
        <w:t>2006</w:t>
      </w:r>
      <w:r w:rsidR="00F54F5F" w:rsidRPr="00A7347B">
        <w:rPr>
          <w:rFonts w:ascii="Times New Roman" w:hAnsi="Times New Roman" w:cs="Times New Roman"/>
          <w:b w:val="0"/>
          <w:sz w:val="28"/>
          <w:szCs w:val="28"/>
        </w:rPr>
        <w:t xml:space="preserve">  № 69 «Об особенностях режима рабочего времени и времени отдыха педагогических и других работников образовательных учреждений», Правил оказания платных образовательных услуг, утверждённых постановлением Правительства Российской Федерации </w:t>
      </w:r>
      <w:r w:rsidR="001511DA" w:rsidRPr="00A7347B">
        <w:rPr>
          <w:rFonts w:ascii="Times New Roman" w:hAnsi="Times New Roman" w:cs="Times New Roman"/>
          <w:b w:val="0"/>
          <w:sz w:val="28"/>
          <w:szCs w:val="28"/>
        </w:rPr>
        <w:t xml:space="preserve">№ 706  </w:t>
      </w:r>
      <w:r w:rsidR="00F54F5F" w:rsidRPr="00A7347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511DA" w:rsidRPr="00A7347B">
        <w:rPr>
          <w:rFonts w:ascii="Times New Roman" w:hAnsi="Times New Roman" w:cs="Times New Roman"/>
          <w:b w:val="0"/>
          <w:sz w:val="28"/>
          <w:szCs w:val="28"/>
        </w:rPr>
        <w:t>15 августа 2013 г.</w:t>
      </w:r>
      <w:r w:rsidR="00F54F5F" w:rsidRPr="00A7347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50CAC" w:rsidRPr="00A7347B">
        <w:rPr>
          <w:rFonts w:ascii="Times New Roman" w:hAnsi="Times New Roman" w:cs="Times New Roman"/>
          <w:b w:val="0"/>
          <w:sz w:val="28"/>
          <w:szCs w:val="28"/>
        </w:rPr>
        <w:t xml:space="preserve">Санитарно-эпидемиологических правил СанПиН 2.4.2.1178-02 «Гигиенические требования к условиям обучения в общеобразовательных учреждениях», </w:t>
      </w:r>
      <w:r w:rsidR="00F54F5F" w:rsidRPr="00A7347B">
        <w:rPr>
          <w:rFonts w:ascii="Times New Roman" w:hAnsi="Times New Roman" w:cs="Times New Roman"/>
          <w:b w:val="0"/>
          <w:sz w:val="28"/>
          <w:szCs w:val="28"/>
        </w:rPr>
        <w:t xml:space="preserve">Устава </w:t>
      </w:r>
      <w:r w:rsidR="00F430EF" w:rsidRPr="00A7347B">
        <w:rPr>
          <w:rFonts w:ascii="Times New Roman" w:hAnsi="Times New Roman" w:cs="Times New Roman"/>
          <w:b w:val="0"/>
          <w:sz w:val="28"/>
          <w:szCs w:val="28"/>
        </w:rPr>
        <w:t>М</w:t>
      </w:r>
      <w:r w:rsidR="007D57AD" w:rsidRPr="00A7347B">
        <w:rPr>
          <w:rFonts w:ascii="Times New Roman" w:hAnsi="Times New Roman" w:cs="Times New Roman"/>
          <w:b w:val="0"/>
          <w:sz w:val="28"/>
          <w:szCs w:val="28"/>
        </w:rPr>
        <w:t>А</w:t>
      </w:r>
      <w:r w:rsidR="00F430EF" w:rsidRPr="00A7347B">
        <w:rPr>
          <w:rFonts w:ascii="Times New Roman" w:hAnsi="Times New Roman" w:cs="Times New Roman"/>
          <w:b w:val="0"/>
          <w:sz w:val="28"/>
          <w:szCs w:val="28"/>
        </w:rPr>
        <w:t xml:space="preserve">ОУ </w:t>
      </w:r>
      <w:r w:rsidR="00B964FC" w:rsidRPr="00A7347B">
        <w:rPr>
          <w:rFonts w:ascii="Times New Roman" w:hAnsi="Times New Roman" w:cs="Times New Roman"/>
          <w:b w:val="0"/>
          <w:sz w:val="28"/>
          <w:szCs w:val="28"/>
        </w:rPr>
        <w:t>СОШ</w:t>
      </w:r>
      <w:r w:rsidR="00837303" w:rsidRPr="00A7347B">
        <w:rPr>
          <w:rFonts w:ascii="Times New Roman" w:hAnsi="Times New Roman" w:cs="Times New Roman"/>
          <w:b w:val="0"/>
          <w:sz w:val="28"/>
          <w:szCs w:val="28"/>
        </w:rPr>
        <w:t xml:space="preserve"> № 4</w:t>
      </w:r>
      <w:r w:rsidR="00F54F5F" w:rsidRPr="00A7347B">
        <w:rPr>
          <w:rFonts w:ascii="Times New Roman" w:hAnsi="Times New Roman" w:cs="Times New Roman"/>
          <w:b w:val="0"/>
          <w:sz w:val="28"/>
          <w:szCs w:val="28"/>
        </w:rPr>
        <w:t>,</w:t>
      </w:r>
      <w:r w:rsidR="00B964FC" w:rsidRPr="00A734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57AD" w:rsidRPr="00A7347B">
        <w:rPr>
          <w:rFonts w:ascii="Times New Roman" w:hAnsi="Times New Roman" w:cs="Times New Roman"/>
          <w:b w:val="0"/>
          <w:sz w:val="28"/>
          <w:szCs w:val="28"/>
        </w:rPr>
        <w:t>Положения о порядке использования средств, полученных от о</w:t>
      </w:r>
      <w:r w:rsidR="00F50CAC" w:rsidRPr="00A7347B">
        <w:rPr>
          <w:rFonts w:ascii="Times New Roman" w:hAnsi="Times New Roman" w:cs="Times New Roman"/>
          <w:b w:val="0"/>
          <w:sz w:val="28"/>
          <w:szCs w:val="28"/>
        </w:rPr>
        <w:t>казания платных образовательных</w:t>
      </w:r>
      <w:r w:rsidR="007D57AD" w:rsidRPr="00A7347B">
        <w:rPr>
          <w:rFonts w:ascii="Times New Roman" w:hAnsi="Times New Roman" w:cs="Times New Roman"/>
          <w:b w:val="0"/>
          <w:sz w:val="28"/>
          <w:szCs w:val="28"/>
        </w:rPr>
        <w:t>,</w:t>
      </w:r>
      <w:r w:rsidR="00F50CAC" w:rsidRPr="00A734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57AD" w:rsidRPr="00A7347B">
        <w:rPr>
          <w:rFonts w:ascii="Times New Roman" w:hAnsi="Times New Roman" w:cs="Times New Roman"/>
          <w:b w:val="0"/>
          <w:sz w:val="28"/>
          <w:szCs w:val="28"/>
        </w:rPr>
        <w:t>услуг и приносящей</w:t>
      </w:r>
      <w:r w:rsidR="00837303" w:rsidRPr="00A7347B">
        <w:rPr>
          <w:rFonts w:ascii="Times New Roman" w:hAnsi="Times New Roman" w:cs="Times New Roman"/>
          <w:b w:val="0"/>
          <w:sz w:val="28"/>
          <w:szCs w:val="28"/>
        </w:rPr>
        <w:t xml:space="preserve"> доход деятельности МАОУ СОШ № 4</w:t>
      </w:r>
      <w:r w:rsidR="007D57AD" w:rsidRPr="00A7347B">
        <w:rPr>
          <w:rFonts w:ascii="Times New Roman" w:hAnsi="Times New Roman" w:cs="Times New Roman"/>
          <w:b w:val="0"/>
          <w:sz w:val="28"/>
          <w:szCs w:val="28"/>
        </w:rPr>
        <w:t>,</w:t>
      </w:r>
      <w:r w:rsidR="00F54F5F" w:rsidRPr="00A734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4F5F" w:rsidRPr="00A7347B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Положения о платных дополнительных образовательных услугах в</w:t>
      </w:r>
      <w:r w:rsidR="00F50CAC" w:rsidRPr="00A734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="00F54F5F" w:rsidRPr="00A734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</w:t>
      </w:r>
      <w:r w:rsidR="007D57AD" w:rsidRPr="00A7347B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F54F5F" w:rsidRPr="00A734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ОУ </w:t>
      </w:r>
      <w:r w:rsidR="00F430EF" w:rsidRPr="00A734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50CAC" w:rsidRPr="00A734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СОШ </w:t>
      </w:r>
      <w:r w:rsidR="00F430EF" w:rsidRPr="00A734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="00837303" w:rsidRPr="00A7347B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F430EF" w:rsidRPr="00A7347B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F54F5F" w:rsidRPr="00A7347B" w:rsidRDefault="00B964FC" w:rsidP="00B964FC">
      <w:pPr>
        <w:tabs>
          <w:tab w:val="left" w:pos="426"/>
        </w:tabs>
        <w:spacing w:after="0" w:line="0" w:lineRule="atLeast"/>
        <w:ind w:left="284"/>
        <w:rPr>
          <w:rFonts w:ascii="Times New Roman" w:eastAsia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>1.2.</w:t>
      </w:r>
      <w:r w:rsidR="00F54F5F" w:rsidRPr="00A7347B">
        <w:rPr>
          <w:rFonts w:ascii="Times New Roman" w:eastAsia="Times New Roman" w:hAnsi="Times New Roman"/>
          <w:sz w:val="28"/>
          <w:szCs w:val="28"/>
        </w:rPr>
        <w:t>Целью настоящего Положения является:</w:t>
      </w:r>
    </w:p>
    <w:p w:rsidR="00F54F5F" w:rsidRPr="00A7347B" w:rsidRDefault="00F54F5F" w:rsidP="009045FA">
      <w:pPr>
        <w:numPr>
          <w:ilvl w:val="0"/>
          <w:numId w:val="9"/>
        </w:numPr>
        <w:spacing w:after="0" w:line="0" w:lineRule="atLeast"/>
        <w:ind w:left="284"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 xml:space="preserve">установление порядка оплаты труда работников </w:t>
      </w:r>
      <w:r w:rsidR="00F50CAC" w:rsidRPr="00A7347B">
        <w:rPr>
          <w:rFonts w:ascii="Times New Roman" w:eastAsia="Times New Roman" w:hAnsi="Times New Roman"/>
          <w:sz w:val="28"/>
          <w:szCs w:val="28"/>
        </w:rPr>
        <w:t xml:space="preserve">МАОУ СОШ № 4 </w:t>
      </w:r>
      <w:r w:rsidRPr="00A7347B">
        <w:rPr>
          <w:rFonts w:ascii="Times New Roman" w:eastAsia="Times New Roman" w:hAnsi="Times New Roman"/>
          <w:sz w:val="28"/>
          <w:szCs w:val="28"/>
        </w:rPr>
        <w:t>привлечённых на договорной основе к выполнению работ по предоставлению платных дополнительных образовательных услуг;</w:t>
      </w:r>
    </w:p>
    <w:p w:rsidR="00F54F5F" w:rsidRPr="00A7347B" w:rsidRDefault="00F54F5F" w:rsidP="009045FA">
      <w:pPr>
        <w:numPr>
          <w:ilvl w:val="0"/>
          <w:numId w:val="9"/>
        </w:numPr>
        <w:spacing w:after="0" w:line="0" w:lineRule="atLeast"/>
        <w:ind w:left="284"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 xml:space="preserve"> материальное стимулирование работников  к повышению  качества предоставляемых платных дополнительных образовательных услуг, организационно-методического уровня выполнения работ.</w:t>
      </w:r>
    </w:p>
    <w:p w:rsidR="00F54F5F" w:rsidRPr="00A7347B" w:rsidRDefault="00F54F5F">
      <w:pPr>
        <w:spacing w:after="0" w:line="0" w:lineRule="atLeast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F54F5F" w:rsidRPr="00A7347B" w:rsidRDefault="00F54F5F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347B">
        <w:rPr>
          <w:rFonts w:ascii="Times New Roman" w:eastAsia="Times New Roman" w:hAnsi="Times New Roman"/>
          <w:b/>
          <w:sz w:val="28"/>
          <w:szCs w:val="28"/>
        </w:rPr>
        <w:t>2. Порядок формирования фонда оплаты труда за организацию платных дополнительных образовательных услуг.</w:t>
      </w:r>
    </w:p>
    <w:p w:rsidR="00F54F5F" w:rsidRPr="00A7347B" w:rsidRDefault="00F54F5F">
      <w:pPr>
        <w:spacing w:after="0" w:line="0" w:lineRule="atLeast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F54F5F" w:rsidRPr="00A7347B" w:rsidRDefault="00F54F5F" w:rsidP="009045FA">
      <w:pPr>
        <w:numPr>
          <w:ilvl w:val="1"/>
          <w:numId w:val="4"/>
        </w:numPr>
        <w:spacing w:after="0" w:line="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>Фонд оплаты труда за организацию платных дополнительных образовательных услуг формируется из:</w:t>
      </w:r>
    </w:p>
    <w:p w:rsidR="00F25E67" w:rsidRPr="00A7347B" w:rsidRDefault="00F54F5F" w:rsidP="00F25E67">
      <w:pPr>
        <w:numPr>
          <w:ilvl w:val="0"/>
          <w:numId w:val="12"/>
        </w:numPr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 xml:space="preserve">средств, поступивших  </w:t>
      </w:r>
      <w:r w:rsidRPr="00A7347B">
        <w:rPr>
          <w:rFonts w:ascii="Times New Roman" w:eastAsia="Times New Roman" w:hAnsi="Times New Roman"/>
          <w:color w:val="000000"/>
          <w:sz w:val="28"/>
          <w:szCs w:val="28"/>
        </w:rPr>
        <w:t xml:space="preserve">на лицевой счёт </w:t>
      </w:r>
      <w:r w:rsidR="00F50CAC" w:rsidRPr="00A7347B">
        <w:rPr>
          <w:rFonts w:ascii="Times New Roman" w:eastAsia="Times New Roman" w:hAnsi="Times New Roman"/>
          <w:sz w:val="28"/>
          <w:szCs w:val="28"/>
        </w:rPr>
        <w:t>МАОУ СОШ № 4</w:t>
      </w:r>
      <w:r w:rsidR="007D57AD" w:rsidRPr="00A734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347B">
        <w:rPr>
          <w:rFonts w:ascii="Times New Roman" w:eastAsia="Times New Roman" w:hAnsi="Times New Roman"/>
          <w:color w:val="000000"/>
          <w:sz w:val="28"/>
          <w:szCs w:val="28"/>
        </w:rPr>
        <w:t xml:space="preserve">от потребителей платных дополнительных образовательных услуг, заключивших  соответствующий договор с </w:t>
      </w:r>
      <w:r w:rsidR="00F50CAC" w:rsidRPr="00A7347B">
        <w:rPr>
          <w:rFonts w:ascii="Times New Roman" w:eastAsia="Times New Roman" w:hAnsi="Times New Roman"/>
          <w:sz w:val="28"/>
          <w:szCs w:val="28"/>
        </w:rPr>
        <w:t>МАОУ СОШ № 4</w:t>
      </w:r>
      <w:r w:rsidR="00836258" w:rsidRPr="00A7347B">
        <w:rPr>
          <w:rFonts w:ascii="Times New Roman" w:eastAsia="Times New Roman" w:hAnsi="Times New Roman"/>
          <w:sz w:val="28"/>
          <w:szCs w:val="28"/>
        </w:rPr>
        <w:t xml:space="preserve"> и других внебюджетных источников финансирования, не запрещенных законом</w:t>
      </w:r>
      <w:r w:rsidR="007D57AD" w:rsidRPr="00A7347B">
        <w:rPr>
          <w:rFonts w:ascii="Times New Roman" w:eastAsia="Times New Roman" w:hAnsi="Times New Roman"/>
          <w:sz w:val="28"/>
          <w:szCs w:val="28"/>
        </w:rPr>
        <w:t>.</w:t>
      </w:r>
    </w:p>
    <w:p w:rsidR="00836258" w:rsidRPr="00A7347B" w:rsidRDefault="00836258" w:rsidP="00836258">
      <w:pPr>
        <w:spacing w:after="0" w:line="0" w:lineRule="atLeast"/>
        <w:ind w:left="142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36258" w:rsidRPr="00A7347B" w:rsidRDefault="00F25E67" w:rsidP="00A7347B">
      <w:pPr>
        <w:pStyle w:val="ab"/>
        <w:numPr>
          <w:ilvl w:val="1"/>
          <w:numId w:val="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A7347B">
        <w:rPr>
          <w:rFonts w:ascii="Times New Roman" w:hAnsi="Times New Roman"/>
          <w:sz w:val="28"/>
          <w:szCs w:val="28"/>
        </w:rPr>
        <w:t>Доходы от платных образовательных услуг распределяются следующим образом:</w:t>
      </w:r>
    </w:p>
    <w:p w:rsidR="00F25E67" w:rsidRPr="00A7347B" w:rsidRDefault="00906917" w:rsidP="00F25E67">
      <w:pPr>
        <w:tabs>
          <w:tab w:val="num" w:pos="709"/>
        </w:tabs>
        <w:jc w:val="both"/>
        <w:rPr>
          <w:rFonts w:ascii="Times New Roman" w:hAnsi="Times New Roman"/>
          <w:sz w:val="28"/>
          <w:szCs w:val="28"/>
        </w:rPr>
      </w:pPr>
      <w:r w:rsidRPr="00A7347B">
        <w:rPr>
          <w:rFonts w:ascii="Times New Roman" w:hAnsi="Times New Roman"/>
          <w:sz w:val="28"/>
          <w:szCs w:val="28"/>
        </w:rPr>
        <w:t xml:space="preserve">- </w:t>
      </w:r>
      <w:r w:rsidR="009C65D9" w:rsidRPr="00A7347B">
        <w:rPr>
          <w:rFonts w:ascii="Times New Roman" w:hAnsi="Times New Roman"/>
          <w:sz w:val="28"/>
          <w:szCs w:val="28"/>
        </w:rPr>
        <w:t>70</w:t>
      </w:r>
      <w:r w:rsidRPr="00A7347B">
        <w:rPr>
          <w:rFonts w:ascii="Times New Roman" w:hAnsi="Times New Roman"/>
          <w:sz w:val="28"/>
          <w:szCs w:val="28"/>
        </w:rPr>
        <w:t xml:space="preserve"> </w:t>
      </w:r>
      <w:r w:rsidR="00F25E67" w:rsidRPr="00A7347B">
        <w:rPr>
          <w:rFonts w:ascii="Times New Roman" w:hAnsi="Times New Roman"/>
          <w:sz w:val="28"/>
          <w:szCs w:val="28"/>
        </w:rPr>
        <w:t xml:space="preserve">% - на заработную плату и налоговые отчисления, в т.ч. распределение фонда заработной платы </w:t>
      </w:r>
      <w:r w:rsidR="00154567" w:rsidRPr="00A7347B">
        <w:rPr>
          <w:rFonts w:ascii="Times New Roman" w:hAnsi="Times New Roman"/>
          <w:sz w:val="28"/>
          <w:szCs w:val="28"/>
        </w:rPr>
        <w:t xml:space="preserve">( далее – ФЗП) </w:t>
      </w:r>
      <w:r w:rsidR="00F25E67" w:rsidRPr="00A7347B">
        <w:rPr>
          <w:rFonts w:ascii="Times New Roman" w:hAnsi="Times New Roman"/>
          <w:sz w:val="28"/>
          <w:szCs w:val="28"/>
        </w:rPr>
        <w:t>по полученным доходам производится следующим образом:</w:t>
      </w:r>
    </w:p>
    <w:p w:rsidR="00F25E67" w:rsidRPr="00A7347B" w:rsidRDefault="00F25E67" w:rsidP="00A7347B">
      <w:pPr>
        <w:numPr>
          <w:ilvl w:val="0"/>
          <w:numId w:val="12"/>
        </w:numPr>
        <w:spacing w:after="0" w:line="240" w:lineRule="auto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A7347B">
        <w:rPr>
          <w:rFonts w:ascii="Times New Roman" w:hAnsi="Times New Roman"/>
          <w:sz w:val="28"/>
          <w:szCs w:val="28"/>
        </w:rPr>
        <w:t>- выплата заработной платы педагогическим работникам</w:t>
      </w:r>
      <w:r w:rsidRPr="00A7347B">
        <w:rPr>
          <w:rFonts w:ascii="Times New Roman" w:hAnsi="Times New Roman"/>
          <w:sz w:val="28"/>
          <w:szCs w:val="28"/>
        </w:rPr>
        <w:tab/>
        <w:t>- 70%</w:t>
      </w:r>
      <w:r w:rsidR="00154567" w:rsidRPr="00A7347B">
        <w:rPr>
          <w:rFonts w:ascii="Times New Roman" w:hAnsi="Times New Roman"/>
          <w:sz w:val="28"/>
          <w:szCs w:val="28"/>
        </w:rPr>
        <w:t xml:space="preserve"> от ФЗП;</w:t>
      </w:r>
    </w:p>
    <w:p w:rsidR="00F25E67" w:rsidRPr="00A7347B" w:rsidRDefault="00F25E67" w:rsidP="00A7347B">
      <w:pPr>
        <w:numPr>
          <w:ilvl w:val="0"/>
          <w:numId w:val="12"/>
        </w:numPr>
        <w:spacing w:after="0" w:line="240" w:lineRule="auto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A7347B">
        <w:rPr>
          <w:rFonts w:ascii="Times New Roman" w:hAnsi="Times New Roman"/>
          <w:sz w:val="28"/>
          <w:szCs w:val="28"/>
        </w:rPr>
        <w:t>- выплата заработной платы административного аппарата</w:t>
      </w:r>
      <w:r w:rsidRPr="00A7347B">
        <w:rPr>
          <w:rFonts w:ascii="Times New Roman" w:hAnsi="Times New Roman"/>
          <w:sz w:val="28"/>
          <w:szCs w:val="28"/>
        </w:rPr>
        <w:tab/>
        <w:t>- 25%</w:t>
      </w:r>
      <w:r w:rsidR="00154567" w:rsidRPr="00A7347B">
        <w:rPr>
          <w:rFonts w:ascii="Times New Roman" w:hAnsi="Times New Roman"/>
          <w:sz w:val="28"/>
          <w:szCs w:val="28"/>
        </w:rPr>
        <w:t xml:space="preserve"> от ФЗП;</w:t>
      </w:r>
    </w:p>
    <w:p w:rsidR="00F25E67" w:rsidRPr="00A7347B" w:rsidRDefault="00F25E67" w:rsidP="00A7347B">
      <w:pPr>
        <w:numPr>
          <w:ilvl w:val="0"/>
          <w:numId w:val="12"/>
        </w:numPr>
        <w:spacing w:after="0" w:line="240" w:lineRule="auto"/>
        <w:ind w:left="1423" w:hanging="357"/>
        <w:jc w:val="both"/>
        <w:rPr>
          <w:rFonts w:ascii="Times New Roman" w:hAnsi="Times New Roman"/>
          <w:sz w:val="28"/>
          <w:szCs w:val="28"/>
        </w:rPr>
      </w:pPr>
      <w:r w:rsidRPr="00A7347B">
        <w:rPr>
          <w:rFonts w:ascii="Times New Roman" w:hAnsi="Times New Roman"/>
          <w:sz w:val="28"/>
          <w:szCs w:val="28"/>
        </w:rPr>
        <w:t>- выплата заработной платы обслуживающего персонала</w:t>
      </w:r>
      <w:r w:rsidRPr="00A7347B">
        <w:rPr>
          <w:rFonts w:ascii="Times New Roman" w:hAnsi="Times New Roman"/>
          <w:sz w:val="28"/>
          <w:szCs w:val="28"/>
        </w:rPr>
        <w:tab/>
        <w:t>- 5%;</w:t>
      </w:r>
      <w:r w:rsidR="00154567" w:rsidRPr="00A7347B">
        <w:rPr>
          <w:rFonts w:ascii="Times New Roman" w:hAnsi="Times New Roman"/>
          <w:sz w:val="28"/>
          <w:szCs w:val="28"/>
        </w:rPr>
        <w:t xml:space="preserve"> от ФЗП.</w:t>
      </w:r>
    </w:p>
    <w:p w:rsidR="003E10B2" w:rsidRPr="00A7347B" w:rsidRDefault="003E10B2" w:rsidP="00836258">
      <w:pPr>
        <w:spacing w:after="0" w:line="0" w:lineRule="atLeast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F54F5F" w:rsidRPr="00A7347B" w:rsidRDefault="00F54F5F" w:rsidP="00836258">
      <w:pPr>
        <w:pStyle w:val="ab"/>
        <w:numPr>
          <w:ilvl w:val="0"/>
          <w:numId w:val="6"/>
        </w:num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7347B">
        <w:rPr>
          <w:rFonts w:ascii="Times New Roman" w:eastAsia="Times New Roman" w:hAnsi="Times New Roman"/>
          <w:b/>
          <w:sz w:val="28"/>
          <w:szCs w:val="28"/>
        </w:rPr>
        <w:t>Порядок начисления  и определения размеров заработной платы</w:t>
      </w:r>
      <w:r w:rsidRPr="00A7347B">
        <w:rPr>
          <w:rFonts w:ascii="Times New Roman" w:hAnsi="Times New Roman"/>
          <w:b/>
          <w:sz w:val="28"/>
          <w:szCs w:val="28"/>
        </w:rPr>
        <w:t>.</w:t>
      </w:r>
    </w:p>
    <w:p w:rsidR="00F54F5F" w:rsidRPr="00A7347B" w:rsidRDefault="00F54F5F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D14D34" w:rsidRPr="00A7347B" w:rsidRDefault="00F54F5F" w:rsidP="00D14D34">
      <w:pPr>
        <w:numPr>
          <w:ilvl w:val="1"/>
          <w:numId w:val="6"/>
        </w:numPr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 xml:space="preserve">Размер оплаты труда работников, привлечённых на договорной основе к выполнению работ по предоставлению платных дополнительных образовательных услуг, </w:t>
      </w:r>
      <w:r w:rsidRPr="00A7347B">
        <w:rPr>
          <w:rFonts w:ascii="Times New Roman" w:eastAsia="Times New Roman" w:hAnsi="Times New Roman"/>
          <w:color w:val="000000"/>
          <w:sz w:val="28"/>
          <w:szCs w:val="28"/>
        </w:rPr>
        <w:t xml:space="preserve">устанавливается приказом директора </w:t>
      </w:r>
      <w:r w:rsidR="007D57AD" w:rsidRPr="00A7347B">
        <w:rPr>
          <w:rFonts w:ascii="Times New Roman" w:eastAsia="Times New Roman" w:hAnsi="Times New Roman"/>
          <w:sz w:val="28"/>
          <w:szCs w:val="28"/>
        </w:rPr>
        <w:t xml:space="preserve">МАОУ СОШ № </w:t>
      </w:r>
      <w:r w:rsidR="00836258" w:rsidRPr="00A7347B">
        <w:rPr>
          <w:rFonts w:ascii="Times New Roman" w:eastAsia="Times New Roman" w:hAnsi="Times New Roman"/>
          <w:sz w:val="28"/>
          <w:szCs w:val="28"/>
        </w:rPr>
        <w:t>4</w:t>
      </w:r>
      <w:r w:rsidRPr="00A7347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7347B">
        <w:rPr>
          <w:rFonts w:ascii="Times New Roman" w:eastAsia="Times New Roman" w:hAnsi="Times New Roman"/>
          <w:sz w:val="28"/>
          <w:szCs w:val="28"/>
        </w:rPr>
        <w:t xml:space="preserve"> на основании</w:t>
      </w:r>
      <w:r w:rsidR="00D14D34" w:rsidRPr="00A7347B">
        <w:rPr>
          <w:rFonts w:ascii="Times New Roman" w:eastAsia="Times New Roman" w:hAnsi="Times New Roman"/>
          <w:sz w:val="28"/>
          <w:szCs w:val="28"/>
        </w:rPr>
        <w:t>:</w:t>
      </w:r>
    </w:p>
    <w:p w:rsidR="00D14D34" w:rsidRPr="00A7347B" w:rsidRDefault="00F54F5F" w:rsidP="00D14D34">
      <w:pPr>
        <w:numPr>
          <w:ilvl w:val="0"/>
          <w:numId w:val="13"/>
        </w:num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>дополнительного штатного расписания</w:t>
      </w:r>
      <w:r w:rsidR="00D14D34" w:rsidRPr="00A7347B">
        <w:rPr>
          <w:rFonts w:ascii="Times New Roman" w:eastAsia="Times New Roman" w:hAnsi="Times New Roman"/>
          <w:sz w:val="28"/>
          <w:szCs w:val="28"/>
        </w:rPr>
        <w:t>;</w:t>
      </w:r>
      <w:r w:rsidRPr="00A734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4D34" w:rsidRPr="00A7347B" w:rsidRDefault="00F54F5F" w:rsidP="00D14D34">
      <w:pPr>
        <w:numPr>
          <w:ilvl w:val="0"/>
          <w:numId w:val="13"/>
        </w:num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 xml:space="preserve"> трудового договора (соглашения) заключённого между работником и </w:t>
      </w:r>
      <w:r w:rsidR="00836258" w:rsidRPr="00A7347B">
        <w:rPr>
          <w:rFonts w:ascii="Times New Roman" w:eastAsia="Times New Roman" w:hAnsi="Times New Roman"/>
          <w:sz w:val="28"/>
          <w:szCs w:val="28"/>
        </w:rPr>
        <w:t xml:space="preserve">               МАОУ СОШ № 4</w:t>
      </w:r>
      <w:r w:rsidR="00D14D34" w:rsidRPr="00A7347B">
        <w:rPr>
          <w:rFonts w:ascii="Times New Roman" w:eastAsia="Times New Roman" w:hAnsi="Times New Roman"/>
          <w:sz w:val="28"/>
          <w:szCs w:val="28"/>
        </w:rPr>
        <w:t>;</w:t>
      </w:r>
    </w:p>
    <w:p w:rsidR="00D14D34" w:rsidRPr="00A7347B" w:rsidRDefault="00F54F5F" w:rsidP="00D14D34">
      <w:pPr>
        <w:numPr>
          <w:ilvl w:val="0"/>
          <w:numId w:val="13"/>
        </w:num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 xml:space="preserve"> долж</w:t>
      </w:r>
      <w:r w:rsidR="00D14D34" w:rsidRPr="00A7347B">
        <w:rPr>
          <w:rFonts w:ascii="Times New Roman" w:eastAsia="Times New Roman" w:hAnsi="Times New Roman"/>
          <w:sz w:val="28"/>
          <w:szCs w:val="28"/>
        </w:rPr>
        <w:t>ностными инструкциями работника;</w:t>
      </w:r>
    </w:p>
    <w:p w:rsidR="00D14D34" w:rsidRPr="00A7347B" w:rsidRDefault="00F25E67" w:rsidP="00836258">
      <w:pPr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A7347B">
        <w:rPr>
          <w:rFonts w:ascii="Times New Roman" w:hAnsi="Times New Roman"/>
          <w:sz w:val="28"/>
          <w:szCs w:val="28"/>
        </w:rPr>
        <w:t>отчет</w:t>
      </w:r>
      <w:r w:rsidR="00D14D34" w:rsidRPr="00A7347B">
        <w:rPr>
          <w:rFonts w:ascii="Times New Roman" w:hAnsi="Times New Roman"/>
          <w:sz w:val="28"/>
          <w:szCs w:val="28"/>
        </w:rPr>
        <w:t>а</w:t>
      </w:r>
      <w:r w:rsidRPr="00A7347B">
        <w:rPr>
          <w:rFonts w:ascii="Times New Roman" w:hAnsi="Times New Roman"/>
          <w:sz w:val="28"/>
          <w:szCs w:val="28"/>
        </w:rPr>
        <w:t xml:space="preserve"> о предоставлении </w:t>
      </w:r>
      <w:r w:rsidR="00D14D34" w:rsidRPr="00A7347B">
        <w:rPr>
          <w:rFonts w:ascii="Times New Roman" w:eastAsia="Times New Roman" w:hAnsi="Times New Roman"/>
          <w:sz w:val="28"/>
          <w:szCs w:val="28"/>
        </w:rPr>
        <w:t xml:space="preserve">платных дополнительных образовательных </w:t>
      </w:r>
      <w:r w:rsidR="00836258" w:rsidRPr="00A7347B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="00D14D34" w:rsidRPr="00A7347B">
        <w:rPr>
          <w:rFonts w:ascii="Times New Roman" w:eastAsia="Times New Roman" w:hAnsi="Times New Roman"/>
          <w:sz w:val="28"/>
          <w:szCs w:val="28"/>
        </w:rPr>
        <w:t xml:space="preserve">услуг    </w:t>
      </w:r>
      <w:r w:rsidRPr="00A7347B">
        <w:rPr>
          <w:rFonts w:ascii="Times New Roman" w:hAnsi="Times New Roman"/>
          <w:sz w:val="28"/>
          <w:szCs w:val="28"/>
        </w:rPr>
        <w:t>руководител</w:t>
      </w:r>
      <w:r w:rsidR="00D14D34" w:rsidRPr="00A7347B">
        <w:rPr>
          <w:rFonts w:ascii="Times New Roman" w:hAnsi="Times New Roman"/>
          <w:sz w:val="28"/>
          <w:szCs w:val="28"/>
        </w:rPr>
        <w:t>я</w:t>
      </w:r>
      <w:r w:rsidRPr="00A7347B">
        <w:rPr>
          <w:rFonts w:ascii="Times New Roman" w:hAnsi="Times New Roman"/>
          <w:sz w:val="28"/>
          <w:szCs w:val="28"/>
        </w:rPr>
        <w:t xml:space="preserve"> системы платных дополнительных образовательных услуг школы</w:t>
      </w:r>
      <w:r w:rsidR="00D14D34" w:rsidRPr="00A7347B">
        <w:rPr>
          <w:rFonts w:ascii="Times New Roman" w:hAnsi="Times New Roman"/>
          <w:sz w:val="28"/>
          <w:szCs w:val="28"/>
        </w:rPr>
        <w:t>.</w:t>
      </w:r>
    </w:p>
    <w:p w:rsidR="00F25E67" w:rsidRPr="00A7347B" w:rsidRDefault="00F25E67" w:rsidP="00F25E67">
      <w:pPr>
        <w:numPr>
          <w:ilvl w:val="1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47B">
        <w:rPr>
          <w:rFonts w:ascii="Times New Roman" w:hAnsi="Times New Roman"/>
          <w:sz w:val="28"/>
          <w:szCs w:val="28"/>
        </w:rPr>
        <w:t>Порядок оплаты:</w:t>
      </w:r>
    </w:p>
    <w:p w:rsidR="00836258" w:rsidRPr="00A7347B" w:rsidRDefault="00836258" w:rsidP="00836258">
      <w:pPr>
        <w:suppressAutoHyphens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F25E67" w:rsidRPr="00A7347B" w:rsidRDefault="00F25E67" w:rsidP="00F25E67">
      <w:pPr>
        <w:tabs>
          <w:tab w:val="num" w:pos="709"/>
        </w:tabs>
        <w:jc w:val="both"/>
        <w:rPr>
          <w:rFonts w:ascii="Times New Roman" w:hAnsi="Times New Roman"/>
          <w:sz w:val="28"/>
          <w:szCs w:val="28"/>
        </w:rPr>
      </w:pPr>
      <w:r w:rsidRPr="00A7347B">
        <w:rPr>
          <w:rFonts w:ascii="Times New Roman" w:hAnsi="Times New Roman"/>
          <w:sz w:val="28"/>
          <w:szCs w:val="28"/>
        </w:rPr>
        <w:t>- выплата заработной платы производится в сроки выплаты основной заработной платы по учреждению 5-го числа следующего за отчетным месяцем.</w:t>
      </w:r>
    </w:p>
    <w:p w:rsidR="00F54F5F" w:rsidRPr="00A7347B" w:rsidRDefault="00F54F5F">
      <w:pPr>
        <w:numPr>
          <w:ilvl w:val="1"/>
          <w:numId w:val="6"/>
        </w:numPr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 xml:space="preserve">Продолжительность  и периодичность занятий в группах платных дополнительных образовательных услуг устанавливается с учётом возраста детей  в соответствии с требованиями СанПиНа 2.4.2.1178-02, методических рекомендаций, действующих образовательных стандартов, а также пожеланий  заказчиков (потребителей)  образовательных услуг.  </w:t>
      </w:r>
    </w:p>
    <w:p w:rsidR="00F54F5F" w:rsidRPr="00A7347B" w:rsidRDefault="00F54F5F">
      <w:pPr>
        <w:numPr>
          <w:ilvl w:val="1"/>
          <w:numId w:val="6"/>
        </w:numPr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>Норма часов педагогической работы в неделю и продолжительность одного занятия устанавливается  при заключении договора с педагогическим работником по соглашению сторон в зависимости от возрастных особенностей детей, специфики курса  и сложности программы занятий и других психолого-педагогических  критериев.</w:t>
      </w:r>
    </w:p>
    <w:p w:rsidR="00F54F5F" w:rsidRPr="00A7347B" w:rsidRDefault="00F54F5F" w:rsidP="00FA424F">
      <w:pPr>
        <w:numPr>
          <w:ilvl w:val="1"/>
          <w:numId w:val="6"/>
        </w:numPr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 xml:space="preserve">Оплата  труда привлечённых на договорной основе  работников производится  с учётом  установленных  законами Российской Федерации налогов и сборов,  страховых взносов в государственные внебюджетные социальные фонды. </w:t>
      </w:r>
    </w:p>
    <w:p w:rsidR="00FA424F" w:rsidRPr="00A7347B" w:rsidRDefault="00FA424F" w:rsidP="00FA424F">
      <w:pPr>
        <w:spacing w:after="0" w:line="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F54F5F" w:rsidRPr="00A7347B" w:rsidRDefault="00F54F5F" w:rsidP="00836258">
      <w:pPr>
        <w:pStyle w:val="ab"/>
        <w:numPr>
          <w:ilvl w:val="0"/>
          <w:numId w:val="5"/>
        </w:num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347B">
        <w:rPr>
          <w:rFonts w:ascii="Times New Roman" w:eastAsia="Times New Roman" w:hAnsi="Times New Roman"/>
          <w:b/>
          <w:sz w:val="28"/>
          <w:szCs w:val="28"/>
        </w:rPr>
        <w:t>Организация оплаты труда.</w:t>
      </w:r>
    </w:p>
    <w:p w:rsidR="00836258" w:rsidRPr="00A7347B" w:rsidRDefault="00836258" w:rsidP="00836258">
      <w:pPr>
        <w:pStyle w:val="ab"/>
        <w:spacing w:after="0" w:line="0" w:lineRule="atLeast"/>
        <w:ind w:left="450"/>
        <w:rPr>
          <w:rFonts w:ascii="Times New Roman" w:eastAsia="Times New Roman" w:hAnsi="Times New Roman"/>
          <w:b/>
          <w:sz w:val="28"/>
          <w:szCs w:val="28"/>
        </w:rPr>
      </w:pPr>
    </w:p>
    <w:p w:rsidR="00F54F5F" w:rsidRPr="00A7347B" w:rsidRDefault="00F54F5F">
      <w:pPr>
        <w:numPr>
          <w:ilvl w:val="1"/>
          <w:numId w:val="5"/>
        </w:numPr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 xml:space="preserve">Оплата труда  производится работникам </w:t>
      </w:r>
      <w:r w:rsidR="00836258" w:rsidRPr="00A7347B">
        <w:rPr>
          <w:rFonts w:ascii="Times New Roman" w:eastAsia="Times New Roman" w:hAnsi="Times New Roman"/>
          <w:sz w:val="28"/>
          <w:szCs w:val="28"/>
        </w:rPr>
        <w:t>МАОУ СОШ № 4</w:t>
      </w:r>
      <w:r w:rsidRPr="00A7347B">
        <w:rPr>
          <w:rFonts w:ascii="Times New Roman" w:eastAsia="Times New Roman" w:hAnsi="Times New Roman"/>
          <w:sz w:val="28"/>
          <w:szCs w:val="28"/>
        </w:rPr>
        <w:t xml:space="preserve">, привлечённым к выполнению работ по предоставлению платных дополнительных </w:t>
      </w:r>
      <w:r w:rsidRPr="00A7347B">
        <w:rPr>
          <w:rFonts w:ascii="Times New Roman" w:eastAsia="Times New Roman" w:hAnsi="Times New Roman"/>
          <w:sz w:val="28"/>
          <w:szCs w:val="28"/>
        </w:rPr>
        <w:lastRenderedPageBreak/>
        <w:t xml:space="preserve">образовательных услуг, заключившим </w:t>
      </w:r>
      <w:r w:rsidRPr="00A7347B">
        <w:rPr>
          <w:rFonts w:ascii="Times New Roman" w:eastAsia="Times New Roman" w:hAnsi="Times New Roman"/>
          <w:color w:val="000000"/>
          <w:sz w:val="28"/>
          <w:szCs w:val="28"/>
        </w:rPr>
        <w:t>трудовой</w:t>
      </w:r>
      <w:r w:rsidRPr="00A7347B">
        <w:rPr>
          <w:rFonts w:ascii="Times New Roman" w:eastAsia="Times New Roman" w:hAnsi="Times New Roman"/>
          <w:sz w:val="28"/>
          <w:szCs w:val="28"/>
        </w:rPr>
        <w:t xml:space="preserve"> договор и назначенным  приказом директора на должности,  согласно утверждённому дополнительному штатному расписанию,  добросовестно и в полном объёме выполняющим  обязанности, предусмотренные должностными инструкциями.</w:t>
      </w:r>
    </w:p>
    <w:p w:rsidR="00F54F5F" w:rsidRPr="00A7347B" w:rsidRDefault="00F54F5F">
      <w:pPr>
        <w:numPr>
          <w:ilvl w:val="1"/>
          <w:numId w:val="5"/>
        </w:numPr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>Выплата заработной платы  работникам осуществляется по безналичному расчёту  на карту Сбербанка России.</w:t>
      </w:r>
    </w:p>
    <w:p w:rsidR="00F54F5F" w:rsidRPr="00A7347B" w:rsidRDefault="00F54F5F">
      <w:pPr>
        <w:numPr>
          <w:ilvl w:val="1"/>
          <w:numId w:val="5"/>
        </w:numPr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 xml:space="preserve">Исполнение смет расходов в части, касающейся оплаты труда работников </w:t>
      </w:r>
      <w:r w:rsidR="007D57AD" w:rsidRPr="00A7347B">
        <w:rPr>
          <w:rFonts w:ascii="Times New Roman" w:eastAsia="Times New Roman" w:hAnsi="Times New Roman"/>
          <w:sz w:val="28"/>
          <w:szCs w:val="28"/>
        </w:rPr>
        <w:t>школы</w:t>
      </w:r>
      <w:r w:rsidRPr="00A7347B">
        <w:rPr>
          <w:rFonts w:ascii="Times New Roman" w:eastAsia="Times New Roman" w:hAnsi="Times New Roman"/>
          <w:sz w:val="28"/>
          <w:szCs w:val="28"/>
        </w:rPr>
        <w:t>, привлечённых к  выполнению обязанностей по предоставлению платных дополнительных образовательных услуг (начисление  заработной платы перечисление налогов и сборов в федеральный,  региональный и местный бюджеты, страховых взносов в государственные внебюджетные социальные фонды, проведение соответствующих финансовых, расчетных операций)  в установленные сроки -  организует главный бухгалтер.</w:t>
      </w:r>
    </w:p>
    <w:p w:rsidR="00F54F5F" w:rsidRPr="00A7347B" w:rsidRDefault="00F54F5F">
      <w:pPr>
        <w:numPr>
          <w:ilvl w:val="1"/>
          <w:numId w:val="5"/>
        </w:numPr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>Контроль  над  расходованием фонда оплаты труда, организацией и правильностью расчетов по оплате труда работников, порядком ведения бухгалтерского учета, отчетности,    исполнением соответствующей части сметы расходов по каждому виду платных дополнительных образовательных услуг возлагается на главного бухгалтера.</w:t>
      </w:r>
    </w:p>
    <w:p w:rsidR="00F54F5F" w:rsidRPr="00A7347B" w:rsidRDefault="00F54F5F">
      <w:pPr>
        <w:numPr>
          <w:ilvl w:val="1"/>
          <w:numId w:val="5"/>
        </w:numPr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>Обеспечение сохранности бухгалтерских документов связанных с оплатой труда работников, привлечённых к деятельности по предоставлению платных дополнительных образовательных услуг и сдачу их в установленном порядке в архив, осуществляет главный бухгалтер.</w:t>
      </w:r>
    </w:p>
    <w:p w:rsidR="009045FA" w:rsidRPr="00A7347B" w:rsidRDefault="009045FA">
      <w:pPr>
        <w:numPr>
          <w:ilvl w:val="1"/>
          <w:numId w:val="5"/>
        </w:numPr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>Распределение дохода от платных дополнительных образовательных услуг осуществляется по смете</w:t>
      </w:r>
      <w:r w:rsidR="00722A6D" w:rsidRPr="00A7347B">
        <w:rPr>
          <w:rFonts w:ascii="Times New Roman" w:eastAsia="Times New Roman" w:hAnsi="Times New Roman"/>
          <w:sz w:val="28"/>
          <w:szCs w:val="28"/>
        </w:rPr>
        <w:t>,</w:t>
      </w:r>
      <w:r w:rsidRPr="00A7347B">
        <w:rPr>
          <w:rFonts w:ascii="Times New Roman" w:eastAsia="Times New Roman" w:hAnsi="Times New Roman"/>
          <w:sz w:val="28"/>
          <w:szCs w:val="28"/>
        </w:rPr>
        <w:t xml:space="preserve"> утверждаемой директором </w:t>
      </w:r>
      <w:r w:rsidR="00F25E67" w:rsidRPr="00A7347B">
        <w:rPr>
          <w:rFonts w:ascii="Times New Roman" w:eastAsia="Times New Roman" w:hAnsi="Times New Roman"/>
          <w:sz w:val="28"/>
          <w:szCs w:val="28"/>
        </w:rPr>
        <w:t>школы</w:t>
      </w:r>
      <w:r w:rsidRPr="00A7347B">
        <w:rPr>
          <w:rFonts w:ascii="Times New Roman" w:eastAsia="Times New Roman" w:hAnsi="Times New Roman"/>
          <w:sz w:val="28"/>
          <w:szCs w:val="28"/>
        </w:rPr>
        <w:t>.</w:t>
      </w:r>
    </w:p>
    <w:p w:rsidR="00836258" w:rsidRPr="00A7347B" w:rsidRDefault="00836258" w:rsidP="00836258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836258" w:rsidRPr="00A7347B" w:rsidRDefault="00836258" w:rsidP="00836258">
      <w:pPr>
        <w:pStyle w:val="ab"/>
        <w:numPr>
          <w:ilvl w:val="0"/>
          <w:numId w:val="5"/>
        </w:num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347B">
        <w:rPr>
          <w:rFonts w:ascii="Times New Roman" w:eastAsia="Times New Roman" w:hAnsi="Times New Roman"/>
          <w:b/>
          <w:sz w:val="28"/>
          <w:szCs w:val="28"/>
        </w:rPr>
        <w:t>Премирование</w:t>
      </w:r>
    </w:p>
    <w:p w:rsidR="00836258" w:rsidRPr="00A7347B" w:rsidRDefault="00836258" w:rsidP="00836258">
      <w:pPr>
        <w:pStyle w:val="ab"/>
        <w:spacing w:after="0" w:line="0" w:lineRule="atLeast"/>
        <w:ind w:left="450"/>
        <w:rPr>
          <w:rFonts w:ascii="Times New Roman" w:eastAsia="Times New Roman" w:hAnsi="Times New Roman"/>
          <w:b/>
          <w:sz w:val="28"/>
          <w:szCs w:val="28"/>
        </w:rPr>
      </w:pPr>
    </w:p>
    <w:p w:rsidR="009045FA" w:rsidRPr="00A7347B" w:rsidRDefault="009045FA">
      <w:pPr>
        <w:numPr>
          <w:ilvl w:val="1"/>
          <w:numId w:val="5"/>
        </w:numPr>
        <w:spacing w:after="0" w:line="0" w:lineRule="atLeast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347B">
        <w:rPr>
          <w:rFonts w:ascii="Times New Roman" w:eastAsia="Times New Roman" w:hAnsi="Times New Roman"/>
          <w:sz w:val="28"/>
          <w:szCs w:val="28"/>
        </w:rPr>
        <w:t xml:space="preserve">Директор </w:t>
      </w:r>
      <w:r w:rsidR="00836258" w:rsidRPr="00A7347B">
        <w:rPr>
          <w:rFonts w:ascii="Times New Roman" w:eastAsia="Times New Roman" w:hAnsi="Times New Roman"/>
          <w:sz w:val="28"/>
          <w:szCs w:val="28"/>
        </w:rPr>
        <w:t>МАОУ СОШ № 4</w:t>
      </w:r>
      <w:r w:rsidRPr="00A7347B">
        <w:rPr>
          <w:rFonts w:ascii="Times New Roman" w:eastAsia="Times New Roman" w:hAnsi="Times New Roman"/>
          <w:sz w:val="28"/>
          <w:szCs w:val="28"/>
        </w:rPr>
        <w:t xml:space="preserve"> </w:t>
      </w:r>
      <w:r w:rsidR="00836258" w:rsidRPr="00A7347B">
        <w:rPr>
          <w:rFonts w:ascii="Times New Roman" w:eastAsia="Times New Roman" w:hAnsi="Times New Roman"/>
          <w:sz w:val="28"/>
          <w:szCs w:val="28"/>
        </w:rPr>
        <w:t xml:space="preserve">, после полного и успешного курса занятий в группах дополнительных платных образовательных услуг, после полного исполнения сметы расходов по всем обязательным статьям и при наличии свободного остатка средств – вправе по своей инициативе </w:t>
      </w:r>
      <w:r w:rsidR="009955C7" w:rsidRPr="00A7347B">
        <w:rPr>
          <w:rFonts w:ascii="Times New Roman" w:eastAsia="Times New Roman" w:hAnsi="Times New Roman"/>
          <w:sz w:val="28"/>
          <w:szCs w:val="28"/>
        </w:rPr>
        <w:t>или по представлению администраторов, ответственных за соответствующее  направление образовательной деятельности, наградить денежной премией работников, добросовестно исполнявших свои обязанности, обеспечивших необходимые условия для успешного функционирования групп, добившихся положительных результатов в сфере предоставления дополнительных платных образовательных услуг.</w:t>
      </w:r>
    </w:p>
    <w:sectPr w:rsidR="009045FA" w:rsidRPr="00A7347B" w:rsidSect="003C51D0">
      <w:pgSz w:w="11906" w:h="16838"/>
      <w:pgMar w:top="426" w:right="567" w:bottom="79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1004" w:hanging="72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4" w:hanging="111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4" w:hanging="111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94" w:hanging="111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94" w:hanging="111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94" w:hanging="111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84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6" w:hanging="180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eastAsia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4185C74"/>
    <w:multiLevelType w:val="hybridMultilevel"/>
    <w:tmpl w:val="244A9490"/>
    <w:lvl w:ilvl="0" w:tplc="DFE2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E5E7E">
      <w:numFmt w:val="none"/>
      <w:lvlText w:val=""/>
      <w:lvlJc w:val="left"/>
      <w:pPr>
        <w:tabs>
          <w:tab w:val="num" w:pos="360"/>
        </w:tabs>
      </w:pPr>
    </w:lvl>
    <w:lvl w:ilvl="2" w:tplc="6864330E">
      <w:numFmt w:val="none"/>
      <w:lvlText w:val=""/>
      <w:lvlJc w:val="left"/>
      <w:pPr>
        <w:tabs>
          <w:tab w:val="num" w:pos="360"/>
        </w:tabs>
      </w:pPr>
    </w:lvl>
    <w:lvl w:ilvl="3" w:tplc="E7403252">
      <w:numFmt w:val="none"/>
      <w:lvlText w:val=""/>
      <w:lvlJc w:val="left"/>
      <w:pPr>
        <w:tabs>
          <w:tab w:val="num" w:pos="360"/>
        </w:tabs>
      </w:pPr>
    </w:lvl>
    <w:lvl w:ilvl="4" w:tplc="E6E6921E">
      <w:numFmt w:val="none"/>
      <w:lvlText w:val=""/>
      <w:lvlJc w:val="left"/>
      <w:pPr>
        <w:tabs>
          <w:tab w:val="num" w:pos="360"/>
        </w:tabs>
      </w:pPr>
    </w:lvl>
    <w:lvl w:ilvl="5" w:tplc="2822EC2C">
      <w:numFmt w:val="none"/>
      <w:lvlText w:val=""/>
      <w:lvlJc w:val="left"/>
      <w:pPr>
        <w:tabs>
          <w:tab w:val="num" w:pos="360"/>
        </w:tabs>
      </w:pPr>
    </w:lvl>
    <w:lvl w:ilvl="6" w:tplc="1C400760">
      <w:numFmt w:val="none"/>
      <w:lvlText w:val=""/>
      <w:lvlJc w:val="left"/>
      <w:pPr>
        <w:tabs>
          <w:tab w:val="num" w:pos="360"/>
        </w:tabs>
      </w:pPr>
    </w:lvl>
    <w:lvl w:ilvl="7" w:tplc="691E0B8C">
      <w:numFmt w:val="none"/>
      <w:lvlText w:val=""/>
      <w:lvlJc w:val="left"/>
      <w:pPr>
        <w:tabs>
          <w:tab w:val="num" w:pos="360"/>
        </w:tabs>
      </w:pPr>
    </w:lvl>
    <w:lvl w:ilvl="8" w:tplc="6E76FD1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CC53DBF"/>
    <w:multiLevelType w:val="hybridMultilevel"/>
    <w:tmpl w:val="5CCEB9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B6F4706"/>
    <w:multiLevelType w:val="hybridMultilevel"/>
    <w:tmpl w:val="17C435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D2A07C8"/>
    <w:multiLevelType w:val="hybridMultilevel"/>
    <w:tmpl w:val="708E5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7AC726D"/>
    <w:multiLevelType w:val="hybridMultilevel"/>
    <w:tmpl w:val="75E8BA4C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F6DA0"/>
    <w:rsid w:val="0004028B"/>
    <w:rsid w:val="000402BF"/>
    <w:rsid w:val="001511DA"/>
    <w:rsid w:val="00154567"/>
    <w:rsid w:val="001B2CFF"/>
    <w:rsid w:val="002321AF"/>
    <w:rsid w:val="002E7382"/>
    <w:rsid w:val="002F5082"/>
    <w:rsid w:val="003B518B"/>
    <w:rsid w:val="003C51D0"/>
    <w:rsid w:val="003E10B2"/>
    <w:rsid w:val="00415643"/>
    <w:rsid w:val="00464254"/>
    <w:rsid w:val="005259B8"/>
    <w:rsid w:val="00560AAF"/>
    <w:rsid w:val="00605BCC"/>
    <w:rsid w:val="00635AE8"/>
    <w:rsid w:val="006D479F"/>
    <w:rsid w:val="00722A6D"/>
    <w:rsid w:val="0073521F"/>
    <w:rsid w:val="007D57AD"/>
    <w:rsid w:val="007F0CF3"/>
    <w:rsid w:val="008355BB"/>
    <w:rsid w:val="00836258"/>
    <w:rsid w:val="00837303"/>
    <w:rsid w:val="00843BFB"/>
    <w:rsid w:val="008F6DA0"/>
    <w:rsid w:val="0090268B"/>
    <w:rsid w:val="009045FA"/>
    <w:rsid w:val="00906917"/>
    <w:rsid w:val="009955C7"/>
    <w:rsid w:val="009C65D9"/>
    <w:rsid w:val="00A42275"/>
    <w:rsid w:val="00A7347B"/>
    <w:rsid w:val="00A75BE9"/>
    <w:rsid w:val="00B840BB"/>
    <w:rsid w:val="00B964FC"/>
    <w:rsid w:val="00CE49A8"/>
    <w:rsid w:val="00CE593F"/>
    <w:rsid w:val="00CF6B94"/>
    <w:rsid w:val="00D14D34"/>
    <w:rsid w:val="00DD56BA"/>
    <w:rsid w:val="00F25E67"/>
    <w:rsid w:val="00F430EF"/>
    <w:rsid w:val="00F50CAC"/>
    <w:rsid w:val="00F54F5F"/>
    <w:rsid w:val="00FA424F"/>
    <w:rsid w:val="00FB335E"/>
    <w:rsid w:val="00FC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93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964FC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E593F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CE593F"/>
    <w:rPr>
      <w:rFonts w:ascii="Symbol" w:hAnsi="Symbol"/>
    </w:rPr>
  </w:style>
  <w:style w:type="character" w:customStyle="1" w:styleId="WW8Num3z0">
    <w:name w:val="WW8Num3z0"/>
    <w:rsid w:val="00CE593F"/>
    <w:rPr>
      <w:sz w:val="24"/>
    </w:rPr>
  </w:style>
  <w:style w:type="character" w:customStyle="1" w:styleId="WW8Num4z0">
    <w:name w:val="WW8Num4z0"/>
    <w:rsid w:val="00CE593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sid w:val="00CE593F"/>
    <w:rPr>
      <w:sz w:val="24"/>
      <w:szCs w:val="24"/>
    </w:rPr>
  </w:style>
  <w:style w:type="character" w:customStyle="1" w:styleId="WW8Num6z0">
    <w:name w:val="WW8Num6z0"/>
    <w:rsid w:val="00CE593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CE593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CE593F"/>
  </w:style>
  <w:style w:type="character" w:customStyle="1" w:styleId="WW-Absatz-Standardschriftart">
    <w:name w:val="WW-Absatz-Standardschriftart"/>
    <w:rsid w:val="00CE593F"/>
  </w:style>
  <w:style w:type="character" w:customStyle="1" w:styleId="WW8Num2z1">
    <w:name w:val="WW8Num2z1"/>
    <w:rsid w:val="00CE593F"/>
    <w:rPr>
      <w:rFonts w:ascii="Courier New" w:hAnsi="Courier New" w:cs="Courier New"/>
    </w:rPr>
  </w:style>
  <w:style w:type="character" w:customStyle="1" w:styleId="WW8Num2z2">
    <w:name w:val="WW8Num2z2"/>
    <w:rsid w:val="00CE593F"/>
    <w:rPr>
      <w:rFonts w:ascii="Wingdings" w:hAnsi="Wingdings"/>
    </w:rPr>
  </w:style>
  <w:style w:type="character" w:customStyle="1" w:styleId="WW8Num5z0">
    <w:name w:val="WW8Num5z0"/>
    <w:rsid w:val="00CE593F"/>
    <w:rPr>
      <w:sz w:val="24"/>
    </w:rPr>
  </w:style>
  <w:style w:type="character" w:customStyle="1" w:styleId="WW8Num6z1">
    <w:name w:val="WW8Num6z1"/>
    <w:rsid w:val="00CE593F"/>
    <w:rPr>
      <w:sz w:val="24"/>
      <w:szCs w:val="24"/>
    </w:rPr>
  </w:style>
  <w:style w:type="character" w:customStyle="1" w:styleId="WW8Num8z0">
    <w:name w:val="WW8Num8z0"/>
    <w:rsid w:val="00CE593F"/>
    <w:rPr>
      <w:rFonts w:ascii="Symbol" w:hAnsi="Symbol"/>
    </w:rPr>
  </w:style>
  <w:style w:type="character" w:customStyle="1" w:styleId="WW8Num8z1">
    <w:name w:val="WW8Num8z1"/>
    <w:rsid w:val="00CE593F"/>
    <w:rPr>
      <w:rFonts w:ascii="Courier New" w:hAnsi="Courier New" w:cs="Courier New"/>
    </w:rPr>
  </w:style>
  <w:style w:type="character" w:customStyle="1" w:styleId="WW8Num8z2">
    <w:name w:val="WW8Num8z2"/>
    <w:rsid w:val="00CE593F"/>
    <w:rPr>
      <w:rFonts w:ascii="Wingdings" w:hAnsi="Wingdings"/>
    </w:rPr>
  </w:style>
  <w:style w:type="character" w:customStyle="1" w:styleId="11">
    <w:name w:val="Основной шрифт абзаца1"/>
    <w:rsid w:val="00CE593F"/>
  </w:style>
  <w:style w:type="paragraph" w:customStyle="1" w:styleId="a3">
    <w:name w:val="Заголовок"/>
    <w:basedOn w:val="a"/>
    <w:next w:val="a4"/>
    <w:rsid w:val="00CE59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E593F"/>
    <w:pPr>
      <w:spacing w:after="120"/>
    </w:pPr>
  </w:style>
  <w:style w:type="paragraph" w:styleId="a5">
    <w:name w:val="List"/>
    <w:basedOn w:val="a4"/>
    <w:rsid w:val="00CE593F"/>
    <w:rPr>
      <w:rFonts w:ascii="Arial" w:hAnsi="Arial" w:cs="Mangal"/>
    </w:rPr>
  </w:style>
  <w:style w:type="paragraph" w:customStyle="1" w:styleId="12">
    <w:name w:val="Название1"/>
    <w:basedOn w:val="a"/>
    <w:rsid w:val="00CE593F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CE593F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rsid w:val="00CE593F"/>
    <w:pPr>
      <w:suppressLineNumbers/>
    </w:pPr>
  </w:style>
  <w:style w:type="paragraph" w:customStyle="1" w:styleId="a7">
    <w:name w:val="Заголовок таблицы"/>
    <w:basedOn w:val="a6"/>
    <w:rsid w:val="00CE593F"/>
    <w:pPr>
      <w:jc w:val="center"/>
    </w:pPr>
    <w:rPr>
      <w:b/>
      <w:bCs/>
    </w:rPr>
  </w:style>
  <w:style w:type="paragraph" w:styleId="a8">
    <w:name w:val="Balloon Text"/>
    <w:basedOn w:val="a"/>
    <w:link w:val="a9"/>
    <w:rsid w:val="00FB33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B335E"/>
    <w:rPr>
      <w:rFonts w:ascii="Tahoma" w:eastAsia="Calibri" w:hAnsi="Tahoma" w:cs="Tahoma"/>
      <w:sz w:val="16"/>
      <w:szCs w:val="16"/>
      <w:lang w:eastAsia="ar-SA"/>
    </w:rPr>
  </w:style>
  <w:style w:type="character" w:customStyle="1" w:styleId="aa">
    <w:name w:val="Гипертекстовая ссылка"/>
    <w:basedOn w:val="a0"/>
    <w:uiPriority w:val="99"/>
    <w:rsid w:val="00B840B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964FC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List Paragraph"/>
    <w:basedOn w:val="a"/>
    <w:uiPriority w:val="34"/>
    <w:qFormat/>
    <w:rsid w:val="00836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licey40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Secret_203</dc:creator>
  <cp:lastModifiedBy>МосягинаМВ</cp:lastModifiedBy>
  <cp:revision>3</cp:revision>
  <cp:lastPrinted>2014-11-13T07:05:00Z</cp:lastPrinted>
  <dcterms:created xsi:type="dcterms:W3CDTF">2014-12-12T10:48:00Z</dcterms:created>
  <dcterms:modified xsi:type="dcterms:W3CDTF">2014-12-20T08:54:00Z</dcterms:modified>
</cp:coreProperties>
</file>